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A42BF" w14:textId="6FD1F6BC" w:rsidR="00AB10B4" w:rsidRPr="00286953" w:rsidRDefault="009D556B" w:rsidP="00286953">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0" locked="0" layoutInCell="1" allowOverlap="1" wp14:anchorId="1D5272F0" wp14:editId="05507F07">
            <wp:simplePos x="0" y="0"/>
            <wp:positionH relativeFrom="column">
              <wp:posOffset>-92438</wp:posOffset>
            </wp:positionH>
            <wp:positionV relativeFrom="paragraph">
              <wp:posOffset>-249918</wp:posOffset>
            </wp:positionV>
            <wp:extent cx="1066800" cy="1066800"/>
            <wp:effectExtent l="0" t="0" r="0" b="0"/>
            <wp:wrapNone/>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Cyfeillion Cronfeydd Dŵr Caerdydd</w:t>
      </w:r>
      <w:r w:rsidR="00C30AE1">
        <w:rPr>
          <w:rFonts w:ascii="Arial" w:hAnsi="Arial" w:cs="Arial"/>
          <w:b/>
          <w:sz w:val="28"/>
          <w:szCs w:val="28"/>
        </w:rPr>
        <w:t xml:space="preserve"> / </w:t>
      </w:r>
      <w:r w:rsidR="00286953" w:rsidRPr="00286953">
        <w:rPr>
          <w:rFonts w:ascii="Arial" w:hAnsi="Arial" w:cs="Arial"/>
          <w:b/>
          <w:sz w:val="28"/>
          <w:szCs w:val="28"/>
        </w:rPr>
        <w:t xml:space="preserve">Friends of Cardiff Reservoirs </w:t>
      </w:r>
    </w:p>
    <w:p w14:paraId="42356AD5" w14:textId="6F9DF369" w:rsidR="0088128E" w:rsidRDefault="0088128E" w:rsidP="00286953">
      <w:pPr>
        <w:jc w:val="center"/>
        <w:rPr>
          <w:rFonts w:ascii="Arial" w:hAnsi="Arial" w:cs="Arial"/>
          <w:b/>
          <w:sz w:val="28"/>
          <w:szCs w:val="28"/>
        </w:rPr>
      </w:pPr>
      <w:r>
        <w:rPr>
          <w:rFonts w:ascii="Arial" w:hAnsi="Arial" w:cs="Arial"/>
          <w:b/>
          <w:sz w:val="28"/>
          <w:szCs w:val="28"/>
        </w:rPr>
        <w:t xml:space="preserve">Committee </w:t>
      </w:r>
      <w:r w:rsidR="00DC3C23">
        <w:rPr>
          <w:rFonts w:ascii="Arial" w:hAnsi="Arial" w:cs="Arial"/>
          <w:b/>
          <w:sz w:val="28"/>
          <w:szCs w:val="28"/>
        </w:rPr>
        <w:t>M</w:t>
      </w:r>
      <w:r>
        <w:rPr>
          <w:rFonts w:ascii="Arial" w:hAnsi="Arial" w:cs="Arial"/>
          <w:b/>
          <w:sz w:val="28"/>
          <w:szCs w:val="28"/>
        </w:rPr>
        <w:t xml:space="preserve">eeting </w:t>
      </w:r>
    </w:p>
    <w:p w14:paraId="31179757" w14:textId="477193D3" w:rsidR="00286953" w:rsidRDefault="00DC3C23" w:rsidP="00286953">
      <w:pPr>
        <w:jc w:val="center"/>
        <w:rPr>
          <w:rFonts w:ascii="Arial" w:hAnsi="Arial" w:cs="Arial"/>
          <w:b/>
          <w:sz w:val="28"/>
          <w:szCs w:val="28"/>
        </w:rPr>
      </w:pPr>
      <w:r>
        <w:rPr>
          <w:rFonts w:ascii="Arial" w:hAnsi="Arial" w:cs="Arial"/>
          <w:b/>
          <w:sz w:val="28"/>
          <w:szCs w:val="28"/>
        </w:rPr>
        <w:t>Wedne</w:t>
      </w:r>
      <w:r w:rsidR="00286953" w:rsidRPr="00286953">
        <w:rPr>
          <w:rFonts w:ascii="Arial" w:hAnsi="Arial" w:cs="Arial"/>
          <w:b/>
          <w:sz w:val="28"/>
          <w:szCs w:val="28"/>
        </w:rPr>
        <w:t>sday</w:t>
      </w:r>
      <w:r w:rsidR="0088128E">
        <w:rPr>
          <w:rFonts w:ascii="Arial" w:hAnsi="Arial" w:cs="Arial"/>
          <w:b/>
          <w:sz w:val="28"/>
          <w:szCs w:val="28"/>
        </w:rPr>
        <w:t xml:space="preserve"> </w:t>
      </w:r>
      <w:r>
        <w:rPr>
          <w:rFonts w:ascii="Arial" w:hAnsi="Arial" w:cs="Arial"/>
          <w:b/>
          <w:sz w:val="28"/>
          <w:szCs w:val="28"/>
        </w:rPr>
        <w:t>25th</w:t>
      </w:r>
      <w:r w:rsidR="00286953" w:rsidRPr="00286953">
        <w:rPr>
          <w:rFonts w:ascii="Arial" w:hAnsi="Arial" w:cs="Arial"/>
          <w:b/>
          <w:sz w:val="28"/>
          <w:szCs w:val="28"/>
        </w:rPr>
        <w:t xml:space="preserve"> </w:t>
      </w:r>
      <w:r w:rsidR="0088128E">
        <w:rPr>
          <w:rFonts w:ascii="Arial" w:hAnsi="Arial" w:cs="Arial"/>
          <w:b/>
          <w:sz w:val="28"/>
          <w:szCs w:val="28"/>
        </w:rPr>
        <w:t>August</w:t>
      </w:r>
      <w:r w:rsidR="00286953" w:rsidRPr="00286953">
        <w:rPr>
          <w:rFonts w:ascii="Arial" w:hAnsi="Arial" w:cs="Arial"/>
          <w:b/>
          <w:sz w:val="28"/>
          <w:szCs w:val="28"/>
        </w:rPr>
        <w:t xml:space="preserve"> </w:t>
      </w:r>
      <w:r>
        <w:rPr>
          <w:rFonts w:ascii="Arial" w:hAnsi="Arial" w:cs="Arial"/>
          <w:b/>
          <w:sz w:val="28"/>
          <w:szCs w:val="28"/>
        </w:rPr>
        <w:t>6.30</w:t>
      </w:r>
      <w:r w:rsidR="00286953" w:rsidRPr="00286953">
        <w:rPr>
          <w:rFonts w:ascii="Arial" w:hAnsi="Arial" w:cs="Arial"/>
          <w:b/>
          <w:sz w:val="28"/>
          <w:szCs w:val="28"/>
        </w:rPr>
        <w:t>pm</w:t>
      </w:r>
    </w:p>
    <w:p w14:paraId="7115A903" w14:textId="52807C58" w:rsidR="00286953" w:rsidRDefault="00FF0934" w:rsidP="006653A0">
      <w:pPr>
        <w:ind w:left="1440" w:hanging="1440"/>
        <w:rPr>
          <w:rFonts w:ascii="Arial" w:hAnsi="Arial" w:cs="Arial"/>
          <w:sz w:val="24"/>
          <w:szCs w:val="24"/>
        </w:rPr>
      </w:pPr>
      <w:r>
        <w:rPr>
          <w:rFonts w:ascii="Arial" w:hAnsi="Arial" w:cs="Arial"/>
          <w:sz w:val="24"/>
          <w:szCs w:val="24"/>
        </w:rPr>
        <w:t xml:space="preserve">PRESENT: </w:t>
      </w:r>
      <w:r w:rsidR="00523B7B">
        <w:rPr>
          <w:rFonts w:ascii="Arial" w:hAnsi="Arial" w:cs="Arial"/>
          <w:sz w:val="24"/>
          <w:szCs w:val="24"/>
        </w:rPr>
        <w:tab/>
      </w:r>
      <w:r w:rsidR="0088128E">
        <w:rPr>
          <w:rFonts w:ascii="Arial" w:hAnsi="Arial" w:cs="Arial"/>
          <w:sz w:val="24"/>
          <w:szCs w:val="24"/>
        </w:rPr>
        <w:t>Paul Davies</w:t>
      </w:r>
      <w:r w:rsidR="00DC3C23">
        <w:rPr>
          <w:rFonts w:ascii="Arial" w:hAnsi="Arial" w:cs="Arial"/>
          <w:sz w:val="24"/>
          <w:szCs w:val="24"/>
        </w:rPr>
        <w:t xml:space="preserve"> (Chair)</w:t>
      </w:r>
      <w:r w:rsidR="0088128E">
        <w:rPr>
          <w:rFonts w:ascii="Arial" w:hAnsi="Arial" w:cs="Arial"/>
          <w:sz w:val="24"/>
          <w:szCs w:val="24"/>
        </w:rPr>
        <w:t xml:space="preserve">, </w:t>
      </w:r>
      <w:r w:rsidR="00DC3C23">
        <w:rPr>
          <w:rFonts w:ascii="Arial" w:hAnsi="Arial" w:cs="Arial"/>
          <w:sz w:val="24"/>
          <w:szCs w:val="24"/>
        </w:rPr>
        <w:t xml:space="preserve">Peter Fullerton (Deputy Chair), </w:t>
      </w:r>
      <w:r w:rsidR="0088128E">
        <w:rPr>
          <w:rFonts w:ascii="Arial" w:hAnsi="Arial" w:cs="Arial"/>
          <w:sz w:val="24"/>
          <w:szCs w:val="24"/>
        </w:rPr>
        <w:t>Julie Lawrence</w:t>
      </w:r>
      <w:r w:rsidR="00DC3C23">
        <w:rPr>
          <w:rFonts w:ascii="Arial" w:hAnsi="Arial" w:cs="Arial"/>
          <w:sz w:val="24"/>
          <w:szCs w:val="24"/>
        </w:rPr>
        <w:t xml:space="preserve"> (Treasurer)</w:t>
      </w:r>
      <w:r w:rsidR="0088128E">
        <w:rPr>
          <w:rFonts w:ascii="Arial" w:hAnsi="Arial" w:cs="Arial"/>
          <w:sz w:val="24"/>
          <w:szCs w:val="24"/>
        </w:rPr>
        <w:t xml:space="preserve">, Anne Wesson </w:t>
      </w:r>
      <w:r w:rsidR="00DC3C23">
        <w:rPr>
          <w:rFonts w:ascii="Arial" w:hAnsi="Arial" w:cs="Arial"/>
          <w:sz w:val="24"/>
          <w:szCs w:val="24"/>
        </w:rPr>
        <w:t xml:space="preserve">(Secretary), Amit Jain (Committee Member), Sandra Veasey (Committee Member), Sally Shand (Committee Member) </w:t>
      </w:r>
      <w:r w:rsidR="0088128E">
        <w:rPr>
          <w:rFonts w:ascii="Arial" w:hAnsi="Arial" w:cs="Arial"/>
          <w:sz w:val="24"/>
          <w:szCs w:val="24"/>
        </w:rPr>
        <w:t>and Annie Smith (</w:t>
      </w:r>
      <w:r w:rsidR="00714B33">
        <w:rPr>
          <w:rFonts w:ascii="Arial" w:hAnsi="Arial" w:cs="Arial"/>
          <w:sz w:val="24"/>
          <w:szCs w:val="24"/>
        </w:rPr>
        <w:t xml:space="preserve">Dŵr Cymru </w:t>
      </w:r>
      <w:r w:rsidR="0088128E">
        <w:rPr>
          <w:rFonts w:ascii="Arial" w:hAnsi="Arial" w:cs="Arial"/>
          <w:sz w:val="24"/>
          <w:szCs w:val="24"/>
        </w:rPr>
        <w:t>Welsh Water)</w:t>
      </w:r>
    </w:p>
    <w:p w14:paraId="3BDEDD86" w14:textId="1EFC68A6" w:rsidR="00FF0934" w:rsidRDefault="0010118E" w:rsidP="00714B33">
      <w:pPr>
        <w:ind w:left="1440"/>
        <w:rPr>
          <w:rFonts w:ascii="Arial" w:hAnsi="Arial" w:cs="Arial"/>
          <w:b/>
          <w:sz w:val="24"/>
          <w:szCs w:val="24"/>
        </w:rPr>
      </w:pPr>
      <w:r>
        <w:rPr>
          <w:rFonts w:ascii="Arial" w:hAnsi="Arial" w:cs="Arial"/>
          <w:b/>
          <w:sz w:val="24"/>
          <w:szCs w:val="24"/>
        </w:rPr>
        <w:t xml:space="preserve">Minutes </w:t>
      </w:r>
      <w:r w:rsidR="0088128E" w:rsidRPr="006653A0">
        <w:rPr>
          <w:rFonts w:ascii="Arial" w:hAnsi="Arial" w:cs="Arial"/>
          <w:b/>
          <w:sz w:val="24"/>
          <w:szCs w:val="24"/>
        </w:rPr>
        <w:t xml:space="preserve">of the </w:t>
      </w:r>
      <w:r w:rsidR="00DC3C23">
        <w:rPr>
          <w:rFonts w:ascii="Arial" w:hAnsi="Arial" w:cs="Arial"/>
          <w:b/>
          <w:sz w:val="24"/>
          <w:szCs w:val="24"/>
        </w:rPr>
        <w:t>committee m</w:t>
      </w:r>
      <w:r w:rsidR="0088128E" w:rsidRPr="006653A0">
        <w:rPr>
          <w:rFonts w:ascii="Arial" w:hAnsi="Arial" w:cs="Arial"/>
          <w:b/>
          <w:sz w:val="24"/>
          <w:szCs w:val="24"/>
        </w:rPr>
        <w:t>eeting for the Friends of Cardiff Reservoirs Group</w:t>
      </w:r>
      <w:r>
        <w:rPr>
          <w:rFonts w:ascii="Arial" w:hAnsi="Arial" w:cs="Arial"/>
          <w:b/>
          <w:sz w:val="24"/>
          <w:szCs w:val="24"/>
        </w:rPr>
        <w:t xml:space="preserve"> (Anne Wesson)</w:t>
      </w:r>
    </w:p>
    <w:p w14:paraId="39610CAA" w14:textId="22E58931" w:rsidR="00714B33" w:rsidRDefault="00CB70C5" w:rsidP="00714B33">
      <w:pPr>
        <w:pStyle w:val="ListParagraph"/>
        <w:numPr>
          <w:ilvl w:val="0"/>
          <w:numId w:val="1"/>
        </w:numPr>
        <w:rPr>
          <w:rFonts w:ascii="Arial" w:hAnsi="Arial" w:cs="Arial"/>
          <w:b/>
          <w:sz w:val="24"/>
          <w:szCs w:val="24"/>
        </w:rPr>
      </w:pPr>
      <w:r>
        <w:rPr>
          <w:rFonts w:ascii="Arial" w:hAnsi="Arial" w:cs="Arial"/>
          <w:b/>
          <w:sz w:val="24"/>
          <w:szCs w:val="24"/>
        </w:rPr>
        <w:t>Chair’s Update</w:t>
      </w:r>
    </w:p>
    <w:p w14:paraId="694DC1AE" w14:textId="2A95427C" w:rsidR="00CB70C5" w:rsidRDefault="00CB70C5" w:rsidP="00CB70C5">
      <w:pPr>
        <w:ind w:left="360"/>
        <w:rPr>
          <w:rFonts w:ascii="Arial" w:hAnsi="Arial" w:cs="Arial"/>
          <w:sz w:val="24"/>
          <w:szCs w:val="24"/>
        </w:rPr>
      </w:pPr>
      <w:r>
        <w:rPr>
          <w:rFonts w:ascii="Arial" w:hAnsi="Arial" w:cs="Arial"/>
          <w:sz w:val="24"/>
          <w:szCs w:val="24"/>
        </w:rPr>
        <w:t xml:space="preserve">The Chair gave a brief update on the handover meeting (3 August) at which Bernard Adshead handed over </w:t>
      </w:r>
      <w:r w:rsidR="0010118E">
        <w:rPr>
          <w:rFonts w:ascii="Arial" w:hAnsi="Arial" w:cs="Arial"/>
          <w:sz w:val="24"/>
          <w:szCs w:val="24"/>
        </w:rPr>
        <w:t>folders</w:t>
      </w:r>
      <w:r>
        <w:rPr>
          <w:rFonts w:ascii="Arial" w:hAnsi="Arial" w:cs="Arial"/>
          <w:sz w:val="24"/>
          <w:szCs w:val="24"/>
        </w:rPr>
        <w:t xml:space="preserve"> to the </w:t>
      </w:r>
      <w:r w:rsidR="0010118E">
        <w:rPr>
          <w:rFonts w:ascii="Arial" w:hAnsi="Arial" w:cs="Arial"/>
          <w:sz w:val="24"/>
          <w:szCs w:val="24"/>
        </w:rPr>
        <w:t>Treasurer and Secretary</w:t>
      </w:r>
      <w:r>
        <w:rPr>
          <w:rFonts w:ascii="Arial" w:hAnsi="Arial" w:cs="Arial"/>
          <w:sz w:val="24"/>
          <w:szCs w:val="24"/>
        </w:rPr>
        <w:t xml:space="preserve">.  This included comprehensive information on banking and membership details and all thanked Bernard for this complete information set. </w:t>
      </w:r>
    </w:p>
    <w:p w14:paraId="46F498D6" w14:textId="0BD1D2EF" w:rsidR="00E4499F" w:rsidRDefault="00332D7C" w:rsidP="0091131B">
      <w:pPr>
        <w:ind w:left="360"/>
        <w:rPr>
          <w:rFonts w:ascii="Arial" w:hAnsi="Arial" w:cs="Arial"/>
          <w:sz w:val="24"/>
          <w:szCs w:val="24"/>
        </w:rPr>
      </w:pPr>
      <w:r>
        <w:rPr>
          <w:rFonts w:ascii="Arial" w:hAnsi="Arial" w:cs="Arial"/>
          <w:sz w:val="24"/>
          <w:szCs w:val="24"/>
        </w:rPr>
        <w:t>The Chair welcomed all members</w:t>
      </w:r>
      <w:r w:rsidR="006319E7">
        <w:rPr>
          <w:rFonts w:ascii="Arial" w:hAnsi="Arial" w:cs="Arial"/>
          <w:sz w:val="24"/>
          <w:szCs w:val="24"/>
        </w:rPr>
        <w:t>,</w:t>
      </w:r>
      <w:r>
        <w:rPr>
          <w:rFonts w:ascii="Arial" w:hAnsi="Arial" w:cs="Arial"/>
          <w:sz w:val="24"/>
          <w:szCs w:val="24"/>
        </w:rPr>
        <w:t xml:space="preserve"> this </w:t>
      </w:r>
      <w:r w:rsidR="006319E7">
        <w:rPr>
          <w:rFonts w:ascii="Arial" w:hAnsi="Arial" w:cs="Arial"/>
          <w:sz w:val="24"/>
          <w:szCs w:val="24"/>
        </w:rPr>
        <w:t>being</w:t>
      </w:r>
      <w:r>
        <w:rPr>
          <w:rFonts w:ascii="Arial" w:hAnsi="Arial" w:cs="Arial"/>
          <w:sz w:val="24"/>
          <w:szCs w:val="24"/>
        </w:rPr>
        <w:t xml:space="preserve"> the first meeting</w:t>
      </w:r>
      <w:r w:rsidR="006319E7">
        <w:rPr>
          <w:rFonts w:ascii="Arial" w:hAnsi="Arial" w:cs="Arial"/>
          <w:sz w:val="24"/>
          <w:szCs w:val="24"/>
        </w:rPr>
        <w:t xml:space="preserve"> of the full committee</w:t>
      </w:r>
      <w:r>
        <w:rPr>
          <w:rFonts w:ascii="Arial" w:hAnsi="Arial" w:cs="Arial"/>
          <w:sz w:val="24"/>
          <w:szCs w:val="24"/>
        </w:rPr>
        <w:t>.</w:t>
      </w:r>
      <w:r w:rsidR="00CB70C5">
        <w:rPr>
          <w:rFonts w:ascii="Arial" w:hAnsi="Arial" w:cs="Arial"/>
          <w:sz w:val="24"/>
          <w:szCs w:val="24"/>
        </w:rPr>
        <w:t xml:space="preserve">  </w:t>
      </w:r>
      <w:r w:rsidR="00246B42">
        <w:rPr>
          <w:rFonts w:ascii="Arial" w:hAnsi="Arial" w:cs="Arial"/>
          <w:sz w:val="24"/>
          <w:szCs w:val="24"/>
        </w:rPr>
        <w:t xml:space="preserve"> The secretary agreed to forward all meeting notes to all committee members </w:t>
      </w:r>
      <w:r w:rsidR="00246B42" w:rsidRPr="00246B42">
        <w:rPr>
          <w:rFonts w:ascii="Arial" w:hAnsi="Arial" w:cs="Arial"/>
          <w:b/>
          <w:sz w:val="24"/>
          <w:szCs w:val="24"/>
        </w:rPr>
        <w:t>(ACTION: AW)</w:t>
      </w:r>
      <w:r w:rsidR="00246B42">
        <w:rPr>
          <w:rFonts w:ascii="Arial" w:hAnsi="Arial" w:cs="Arial"/>
          <w:sz w:val="24"/>
          <w:szCs w:val="24"/>
        </w:rPr>
        <w:t>.</w:t>
      </w:r>
    </w:p>
    <w:p w14:paraId="07444544" w14:textId="626552B6" w:rsidR="00826211" w:rsidRDefault="00332D7C" w:rsidP="00E75FC3">
      <w:pPr>
        <w:pStyle w:val="ListParagraph"/>
        <w:numPr>
          <w:ilvl w:val="0"/>
          <w:numId w:val="1"/>
        </w:numPr>
        <w:rPr>
          <w:rFonts w:ascii="Arial" w:hAnsi="Arial" w:cs="Arial"/>
          <w:b/>
          <w:sz w:val="24"/>
          <w:szCs w:val="24"/>
        </w:rPr>
      </w:pPr>
      <w:r>
        <w:rPr>
          <w:rFonts w:ascii="Arial" w:hAnsi="Arial" w:cs="Arial"/>
          <w:b/>
          <w:sz w:val="24"/>
          <w:szCs w:val="24"/>
        </w:rPr>
        <w:t>Various items were introduced and discussed</w:t>
      </w:r>
      <w:r w:rsidR="00532D14">
        <w:rPr>
          <w:rFonts w:ascii="Arial" w:hAnsi="Arial" w:cs="Arial"/>
          <w:b/>
          <w:sz w:val="24"/>
          <w:szCs w:val="24"/>
        </w:rPr>
        <w:t>:</w:t>
      </w:r>
    </w:p>
    <w:p w14:paraId="7DB43055" w14:textId="24B6BD35" w:rsidR="00532D14" w:rsidRDefault="00532D14" w:rsidP="00E75FC3">
      <w:pPr>
        <w:pStyle w:val="ListParagraph"/>
        <w:numPr>
          <w:ilvl w:val="0"/>
          <w:numId w:val="3"/>
        </w:numPr>
        <w:rPr>
          <w:rFonts w:ascii="Arial" w:hAnsi="Arial" w:cs="Arial"/>
          <w:sz w:val="24"/>
          <w:szCs w:val="24"/>
        </w:rPr>
      </w:pPr>
      <w:r w:rsidRPr="00532D14">
        <w:rPr>
          <w:rFonts w:ascii="Arial" w:hAnsi="Arial" w:cs="Arial"/>
          <w:b/>
          <w:sz w:val="24"/>
          <w:szCs w:val="24"/>
        </w:rPr>
        <w:t>Smooth running of the committee</w:t>
      </w:r>
      <w:r>
        <w:rPr>
          <w:rFonts w:ascii="Arial" w:hAnsi="Arial" w:cs="Arial"/>
          <w:sz w:val="24"/>
          <w:szCs w:val="24"/>
        </w:rPr>
        <w:t>:</w:t>
      </w:r>
    </w:p>
    <w:p w14:paraId="0950EA8E" w14:textId="56823DE9" w:rsidR="00E75FC3" w:rsidRDefault="00332D7C" w:rsidP="00E75FC3">
      <w:pPr>
        <w:pStyle w:val="ListParagraph"/>
        <w:numPr>
          <w:ilvl w:val="0"/>
          <w:numId w:val="3"/>
        </w:numPr>
        <w:rPr>
          <w:rFonts w:ascii="Arial" w:hAnsi="Arial" w:cs="Arial"/>
          <w:sz w:val="24"/>
          <w:szCs w:val="24"/>
        </w:rPr>
      </w:pPr>
      <w:r>
        <w:rPr>
          <w:rFonts w:ascii="Arial" w:hAnsi="Arial" w:cs="Arial"/>
          <w:sz w:val="24"/>
          <w:szCs w:val="24"/>
        </w:rPr>
        <w:t>All agreed they would read</w:t>
      </w:r>
      <w:r w:rsidR="0010118E">
        <w:rPr>
          <w:rFonts w:ascii="Arial" w:hAnsi="Arial" w:cs="Arial"/>
          <w:sz w:val="24"/>
          <w:szCs w:val="24"/>
        </w:rPr>
        <w:t xml:space="preserve"> and familiarise themselves with </w:t>
      </w:r>
      <w:r>
        <w:rPr>
          <w:rFonts w:ascii="Arial" w:hAnsi="Arial" w:cs="Arial"/>
          <w:sz w:val="24"/>
          <w:szCs w:val="24"/>
        </w:rPr>
        <w:t xml:space="preserve">the constitution, published on the website </w:t>
      </w:r>
      <w:r w:rsidRPr="00332D7C">
        <w:rPr>
          <w:rFonts w:ascii="Arial" w:hAnsi="Arial" w:cs="Arial"/>
          <w:b/>
          <w:sz w:val="24"/>
          <w:szCs w:val="24"/>
        </w:rPr>
        <w:t>(ACTION: All)</w:t>
      </w:r>
      <w:r>
        <w:rPr>
          <w:rFonts w:ascii="Arial" w:hAnsi="Arial" w:cs="Arial"/>
          <w:sz w:val="24"/>
          <w:szCs w:val="24"/>
        </w:rPr>
        <w:t xml:space="preserve"> </w:t>
      </w:r>
    </w:p>
    <w:p w14:paraId="0A7C3AD7" w14:textId="338A2840" w:rsidR="00332D7C" w:rsidRPr="00332D7C" w:rsidRDefault="00332D7C" w:rsidP="00E75FC3">
      <w:pPr>
        <w:pStyle w:val="ListParagraph"/>
        <w:numPr>
          <w:ilvl w:val="0"/>
          <w:numId w:val="3"/>
        </w:numPr>
        <w:rPr>
          <w:rFonts w:ascii="Arial" w:hAnsi="Arial" w:cs="Arial"/>
          <w:b/>
          <w:sz w:val="24"/>
          <w:szCs w:val="24"/>
        </w:rPr>
      </w:pPr>
      <w:r>
        <w:rPr>
          <w:rFonts w:ascii="Arial" w:hAnsi="Arial" w:cs="Arial"/>
          <w:sz w:val="24"/>
          <w:szCs w:val="24"/>
        </w:rPr>
        <w:t>All agreed they would read and review the current list of draft policies, also on the website</w:t>
      </w:r>
      <w:r w:rsidR="0010118E">
        <w:rPr>
          <w:rFonts w:ascii="Arial" w:hAnsi="Arial" w:cs="Arial"/>
          <w:sz w:val="24"/>
          <w:szCs w:val="24"/>
        </w:rPr>
        <w:t xml:space="preserve">, for discussion </w:t>
      </w:r>
      <w:r>
        <w:rPr>
          <w:rFonts w:ascii="Arial" w:hAnsi="Arial" w:cs="Arial"/>
          <w:sz w:val="24"/>
          <w:szCs w:val="24"/>
        </w:rPr>
        <w:t xml:space="preserve">at a future meeting (Data protection policy, Environmental policy, Equal Opportunities policy, Health and Safety policy, Volunteering policy, Welsh Language policy) </w:t>
      </w:r>
      <w:r w:rsidRPr="00332D7C">
        <w:rPr>
          <w:rFonts w:ascii="Arial" w:hAnsi="Arial" w:cs="Arial"/>
          <w:b/>
          <w:sz w:val="24"/>
          <w:szCs w:val="24"/>
        </w:rPr>
        <w:t>(ACTION: All)</w:t>
      </w:r>
    </w:p>
    <w:p w14:paraId="598A4AF0" w14:textId="6F08088F" w:rsidR="00E75FC3" w:rsidRDefault="00826211" w:rsidP="00E75FC3">
      <w:pPr>
        <w:pStyle w:val="ListParagraph"/>
        <w:numPr>
          <w:ilvl w:val="0"/>
          <w:numId w:val="3"/>
        </w:numPr>
        <w:rPr>
          <w:rFonts w:ascii="Arial" w:hAnsi="Arial" w:cs="Arial"/>
          <w:sz w:val="24"/>
          <w:szCs w:val="24"/>
        </w:rPr>
      </w:pPr>
      <w:r>
        <w:rPr>
          <w:rFonts w:ascii="Arial" w:hAnsi="Arial" w:cs="Arial"/>
          <w:sz w:val="24"/>
          <w:szCs w:val="24"/>
        </w:rPr>
        <w:t>All members were invited to consider what sub committees may be useful, for discussion</w:t>
      </w:r>
      <w:r w:rsidR="00E75FC3">
        <w:rPr>
          <w:rFonts w:ascii="Arial" w:hAnsi="Arial" w:cs="Arial"/>
          <w:sz w:val="24"/>
          <w:szCs w:val="24"/>
        </w:rPr>
        <w:t xml:space="preserve"> </w:t>
      </w:r>
      <w:r>
        <w:rPr>
          <w:rFonts w:ascii="Arial" w:hAnsi="Arial" w:cs="Arial"/>
          <w:sz w:val="24"/>
          <w:szCs w:val="24"/>
        </w:rPr>
        <w:t xml:space="preserve">at a future meeting </w:t>
      </w:r>
      <w:r w:rsidRPr="00826211">
        <w:rPr>
          <w:rFonts w:ascii="Arial" w:hAnsi="Arial" w:cs="Arial"/>
          <w:b/>
          <w:sz w:val="24"/>
          <w:szCs w:val="24"/>
        </w:rPr>
        <w:t>(ACTION: ALL)</w:t>
      </w:r>
      <w:r>
        <w:rPr>
          <w:rFonts w:ascii="Arial" w:hAnsi="Arial" w:cs="Arial"/>
          <w:sz w:val="24"/>
          <w:szCs w:val="24"/>
        </w:rPr>
        <w:t xml:space="preserve"> </w:t>
      </w:r>
    </w:p>
    <w:p w14:paraId="223D4824" w14:textId="093214B3" w:rsidR="00532D14" w:rsidRPr="00532D14" w:rsidRDefault="00532D14" w:rsidP="00E75FC3">
      <w:pPr>
        <w:pStyle w:val="ListParagraph"/>
        <w:numPr>
          <w:ilvl w:val="0"/>
          <w:numId w:val="3"/>
        </w:numPr>
        <w:rPr>
          <w:rFonts w:ascii="Arial" w:hAnsi="Arial" w:cs="Arial"/>
          <w:b/>
          <w:sz w:val="24"/>
          <w:szCs w:val="24"/>
        </w:rPr>
      </w:pPr>
      <w:r w:rsidRPr="00532D14">
        <w:rPr>
          <w:rFonts w:ascii="Arial" w:hAnsi="Arial" w:cs="Arial"/>
          <w:b/>
          <w:sz w:val="24"/>
          <w:szCs w:val="24"/>
        </w:rPr>
        <w:t>Peripherals, purchasing and expenditure</w:t>
      </w:r>
      <w:r>
        <w:rPr>
          <w:rFonts w:ascii="Arial" w:hAnsi="Arial" w:cs="Arial"/>
          <w:b/>
          <w:sz w:val="24"/>
          <w:szCs w:val="24"/>
        </w:rPr>
        <w:t>:</w:t>
      </w:r>
    </w:p>
    <w:p w14:paraId="0A07751B" w14:textId="77777777" w:rsidR="00532D14" w:rsidRPr="00532D14" w:rsidRDefault="00826211" w:rsidP="00572F88">
      <w:pPr>
        <w:pStyle w:val="ListParagraph"/>
        <w:numPr>
          <w:ilvl w:val="0"/>
          <w:numId w:val="3"/>
        </w:numPr>
        <w:rPr>
          <w:rFonts w:ascii="Arial" w:hAnsi="Arial" w:cs="Arial"/>
          <w:sz w:val="24"/>
          <w:szCs w:val="24"/>
        </w:rPr>
      </w:pPr>
      <w:r w:rsidRPr="00532D14">
        <w:rPr>
          <w:rFonts w:ascii="Arial" w:hAnsi="Arial" w:cs="Arial"/>
          <w:sz w:val="24"/>
          <w:szCs w:val="24"/>
        </w:rPr>
        <w:t xml:space="preserve">The secretary noted that a laptop and possible other IT kit would be necessary for the smooth functioning of the committee, and this was noted and agreed by the group.  She will consider the specification required.  </w:t>
      </w:r>
      <w:r w:rsidRPr="00532D14">
        <w:rPr>
          <w:rFonts w:ascii="Arial" w:hAnsi="Arial" w:cs="Arial"/>
          <w:b/>
          <w:sz w:val="24"/>
          <w:szCs w:val="24"/>
        </w:rPr>
        <w:t>(ACTION: AW)</w:t>
      </w:r>
    </w:p>
    <w:p w14:paraId="733D2CC7" w14:textId="268D32E7" w:rsidR="00543C64" w:rsidRPr="00532D14" w:rsidRDefault="00543C64" w:rsidP="00572F88">
      <w:pPr>
        <w:pStyle w:val="ListParagraph"/>
        <w:numPr>
          <w:ilvl w:val="0"/>
          <w:numId w:val="3"/>
        </w:numPr>
        <w:rPr>
          <w:rFonts w:ascii="Arial" w:hAnsi="Arial" w:cs="Arial"/>
          <w:sz w:val="24"/>
          <w:szCs w:val="24"/>
        </w:rPr>
      </w:pPr>
      <w:r w:rsidRPr="00532D14">
        <w:rPr>
          <w:rFonts w:ascii="Arial" w:hAnsi="Arial" w:cs="Arial"/>
          <w:sz w:val="24"/>
          <w:szCs w:val="24"/>
        </w:rPr>
        <w:t>The Treasurer distributed banking information packs to those who had agreed to fulfil the banking function.  The account has been set up to required two out of three signatories, namely Amit Jain, Peter Fullerton and Julie Lawrence</w:t>
      </w:r>
      <w:r w:rsidR="001E4D5D">
        <w:rPr>
          <w:rFonts w:ascii="Arial" w:hAnsi="Arial" w:cs="Arial"/>
          <w:sz w:val="24"/>
          <w:szCs w:val="24"/>
        </w:rPr>
        <w:t>.</w:t>
      </w:r>
    </w:p>
    <w:p w14:paraId="43C6C4EC" w14:textId="05F6B153" w:rsidR="00543C64" w:rsidRDefault="00543C64" w:rsidP="00E75FC3">
      <w:pPr>
        <w:pStyle w:val="ListParagraph"/>
        <w:numPr>
          <w:ilvl w:val="0"/>
          <w:numId w:val="3"/>
        </w:numPr>
        <w:rPr>
          <w:rFonts w:ascii="Arial" w:hAnsi="Arial" w:cs="Arial"/>
          <w:b/>
          <w:sz w:val="24"/>
          <w:szCs w:val="24"/>
        </w:rPr>
      </w:pPr>
      <w:r>
        <w:rPr>
          <w:rFonts w:ascii="Arial" w:hAnsi="Arial" w:cs="Arial"/>
          <w:sz w:val="24"/>
          <w:szCs w:val="24"/>
        </w:rPr>
        <w:t>The Trea</w:t>
      </w:r>
      <w:r w:rsidR="00532D14">
        <w:rPr>
          <w:rFonts w:ascii="Arial" w:hAnsi="Arial" w:cs="Arial"/>
          <w:sz w:val="24"/>
          <w:szCs w:val="24"/>
        </w:rPr>
        <w:t>s</w:t>
      </w:r>
      <w:r>
        <w:rPr>
          <w:rFonts w:ascii="Arial" w:hAnsi="Arial" w:cs="Arial"/>
          <w:sz w:val="24"/>
          <w:szCs w:val="24"/>
        </w:rPr>
        <w:t xml:space="preserve">urer </w:t>
      </w:r>
      <w:r w:rsidR="00532D14">
        <w:rPr>
          <w:rFonts w:ascii="Arial" w:hAnsi="Arial" w:cs="Arial"/>
          <w:sz w:val="24"/>
          <w:szCs w:val="24"/>
        </w:rPr>
        <w:t>offered to draw up some purchasing procedures.  These would be further developed as it became clear what types of and the amount of expenditure envisaged</w:t>
      </w:r>
      <w:r w:rsidR="00B31E95">
        <w:rPr>
          <w:rFonts w:ascii="Arial" w:hAnsi="Arial" w:cs="Arial"/>
          <w:sz w:val="24"/>
          <w:szCs w:val="24"/>
        </w:rPr>
        <w:t>, which may in turn inform the membership fees discussion</w:t>
      </w:r>
      <w:r w:rsidR="00532D14">
        <w:rPr>
          <w:rFonts w:ascii="Arial" w:hAnsi="Arial" w:cs="Arial"/>
          <w:sz w:val="24"/>
          <w:szCs w:val="24"/>
        </w:rPr>
        <w:t xml:space="preserve">. </w:t>
      </w:r>
      <w:r w:rsidR="00532D14" w:rsidRPr="00532D14">
        <w:rPr>
          <w:rFonts w:ascii="Arial" w:hAnsi="Arial" w:cs="Arial"/>
          <w:b/>
          <w:sz w:val="24"/>
          <w:szCs w:val="24"/>
        </w:rPr>
        <w:t>(ACTION: JL)</w:t>
      </w:r>
    </w:p>
    <w:p w14:paraId="0B01AB7A" w14:textId="380C5211" w:rsidR="0006103B" w:rsidRDefault="0006103B" w:rsidP="00E75FC3">
      <w:pPr>
        <w:pStyle w:val="ListParagraph"/>
        <w:numPr>
          <w:ilvl w:val="0"/>
          <w:numId w:val="3"/>
        </w:numPr>
        <w:rPr>
          <w:rFonts w:ascii="Arial" w:hAnsi="Arial" w:cs="Arial"/>
          <w:b/>
          <w:sz w:val="24"/>
          <w:szCs w:val="24"/>
        </w:rPr>
      </w:pPr>
      <w:r>
        <w:rPr>
          <w:rFonts w:ascii="Arial" w:hAnsi="Arial" w:cs="Arial"/>
          <w:b/>
          <w:sz w:val="24"/>
          <w:szCs w:val="24"/>
        </w:rPr>
        <w:t>Governance and compliance:</w:t>
      </w:r>
    </w:p>
    <w:p w14:paraId="4BB51F01" w14:textId="38872182" w:rsidR="0006103B" w:rsidRPr="0006103B" w:rsidRDefault="0006103B" w:rsidP="00E75FC3">
      <w:pPr>
        <w:pStyle w:val="ListParagraph"/>
        <w:numPr>
          <w:ilvl w:val="0"/>
          <w:numId w:val="3"/>
        </w:numPr>
        <w:rPr>
          <w:rFonts w:ascii="Arial" w:hAnsi="Arial" w:cs="Arial"/>
          <w:sz w:val="24"/>
          <w:szCs w:val="24"/>
        </w:rPr>
      </w:pPr>
      <w:r w:rsidRPr="0006103B">
        <w:rPr>
          <w:rFonts w:ascii="Arial" w:hAnsi="Arial" w:cs="Arial"/>
          <w:sz w:val="24"/>
          <w:szCs w:val="24"/>
        </w:rPr>
        <w:lastRenderedPageBreak/>
        <w:t>Checks would be made with the Wales Council for Voluntary Action (WCVA) as to the nature of insurance required / preferred, to include public liability insurance</w:t>
      </w:r>
      <w:r>
        <w:rPr>
          <w:rFonts w:ascii="Arial" w:hAnsi="Arial" w:cs="Arial"/>
          <w:sz w:val="24"/>
          <w:szCs w:val="24"/>
        </w:rPr>
        <w:t xml:space="preserve"> </w:t>
      </w:r>
      <w:r w:rsidRPr="0006103B">
        <w:rPr>
          <w:rFonts w:ascii="Arial" w:hAnsi="Arial" w:cs="Arial"/>
          <w:b/>
          <w:sz w:val="24"/>
          <w:szCs w:val="24"/>
        </w:rPr>
        <w:t>(ACTION: AJ)</w:t>
      </w:r>
    </w:p>
    <w:p w14:paraId="30152778" w14:textId="5F1C5549" w:rsidR="0006103B" w:rsidRDefault="0006103B" w:rsidP="00E75FC3">
      <w:pPr>
        <w:pStyle w:val="ListParagraph"/>
        <w:numPr>
          <w:ilvl w:val="0"/>
          <w:numId w:val="3"/>
        </w:numPr>
        <w:rPr>
          <w:rFonts w:ascii="Arial" w:hAnsi="Arial" w:cs="Arial"/>
          <w:b/>
          <w:sz w:val="24"/>
          <w:szCs w:val="24"/>
        </w:rPr>
      </w:pPr>
      <w:r w:rsidRPr="0006103B">
        <w:rPr>
          <w:rFonts w:ascii="Arial" w:hAnsi="Arial" w:cs="Arial"/>
          <w:sz w:val="24"/>
          <w:szCs w:val="24"/>
        </w:rPr>
        <w:t xml:space="preserve">Checks would be made with the Information Commissioner’s Office (Wales) regarding </w:t>
      </w:r>
      <w:r w:rsidR="006319E7">
        <w:rPr>
          <w:rFonts w:ascii="Arial" w:hAnsi="Arial" w:cs="Arial"/>
          <w:sz w:val="24"/>
          <w:szCs w:val="24"/>
        </w:rPr>
        <w:t xml:space="preserve">any </w:t>
      </w:r>
      <w:r w:rsidRPr="0006103B">
        <w:rPr>
          <w:rFonts w:ascii="Arial" w:hAnsi="Arial" w:cs="Arial"/>
          <w:sz w:val="24"/>
          <w:szCs w:val="24"/>
        </w:rPr>
        <w:t>registration</w:t>
      </w:r>
      <w:r>
        <w:rPr>
          <w:rFonts w:ascii="Arial" w:hAnsi="Arial" w:cs="Arial"/>
          <w:sz w:val="24"/>
          <w:szCs w:val="24"/>
        </w:rPr>
        <w:t xml:space="preserve"> </w:t>
      </w:r>
      <w:r w:rsidRPr="0006103B">
        <w:rPr>
          <w:rFonts w:ascii="Arial" w:hAnsi="Arial" w:cs="Arial"/>
          <w:sz w:val="24"/>
          <w:szCs w:val="24"/>
        </w:rPr>
        <w:t>requirements</w:t>
      </w:r>
      <w:r w:rsidR="001E4D5D">
        <w:rPr>
          <w:rFonts w:ascii="Arial" w:hAnsi="Arial" w:cs="Arial"/>
          <w:sz w:val="24"/>
          <w:szCs w:val="24"/>
        </w:rPr>
        <w:t xml:space="preserve"> for the Group.</w:t>
      </w:r>
      <w:r w:rsidRPr="0006103B">
        <w:rPr>
          <w:rFonts w:ascii="Arial" w:hAnsi="Arial" w:cs="Arial"/>
          <w:sz w:val="24"/>
          <w:szCs w:val="24"/>
        </w:rPr>
        <w:t xml:space="preserve"> </w:t>
      </w:r>
      <w:r w:rsidRPr="0006103B">
        <w:rPr>
          <w:rFonts w:ascii="Arial" w:hAnsi="Arial" w:cs="Arial"/>
          <w:b/>
          <w:sz w:val="24"/>
          <w:szCs w:val="24"/>
        </w:rPr>
        <w:t>(ACTION: AJ)</w:t>
      </w:r>
    </w:p>
    <w:p w14:paraId="2BA3CC27" w14:textId="77777777" w:rsidR="00C30AE1" w:rsidRPr="00C30AE1" w:rsidRDefault="00C30AE1" w:rsidP="00C30AE1">
      <w:pPr>
        <w:ind w:left="760"/>
        <w:rPr>
          <w:rFonts w:ascii="Arial" w:hAnsi="Arial" w:cs="Arial"/>
          <w:b/>
          <w:sz w:val="24"/>
          <w:szCs w:val="24"/>
        </w:rPr>
      </w:pPr>
    </w:p>
    <w:p w14:paraId="4122ED30" w14:textId="114164D2" w:rsidR="00E75FC3" w:rsidRPr="00C132C3" w:rsidRDefault="00C132C3" w:rsidP="00C132C3">
      <w:pPr>
        <w:pStyle w:val="ListParagraph"/>
        <w:numPr>
          <w:ilvl w:val="0"/>
          <w:numId w:val="1"/>
        </w:numPr>
        <w:rPr>
          <w:rFonts w:ascii="Arial" w:hAnsi="Arial" w:cs="Arial"/>
          <w:b/>
          <w:sz w:val="24"/>
          <w:szCs w:val="24"/>
        </w:rPr>
      </w:pPr>
      <w:r w:rsidRPr="00C132C3">
        <w:rPr>
          <w:rFonts w:ascii="Arial" w:hAnsi="Arial" w:cs="Arial"/>
          <w:b/>
          <w:sz w:val="24"/>
          <w:szCs w:val="24"/>
        </w:rPr>
        <w:t>Agree Standing Agenda Items for future meetings</w:t>
      </w:r>
    </w:p>
    <w:p w14:paraId="33C5C3D7" w14:textId="2681B51E" w:rsidR="00C132C3" w:rsidRDefault="00C132C3" w:rsidP="00C132C3">
      <w:pPr>
        <w:ind w:left="360"/>
        <w:rPr>
          <w:rFonts w:ascii="Arial" w:hAnsi="Arial" w:cs="Arial"/>
          <w:sz w:val="24"/>
          <w:szCs w:val="24"/>
        </w:rPr>
      </w:pPr>
      <w:r w:rsidRPr="00C132C3">
        <w:rPr>
          <w:rFonts w:ascii="Arial" w:hAnsi="Arial" w:cs="Arial"/>
          <w:sz w:val="24"/>
          <w:szCs w:val="24"/>
        </w:rPr>
        <w:t>Following a discussion, it was agreed that a ‘round table’ update from each committee member was a sensible idea for each meeting</w:t>
      </w:r>
      <w:r>
        <w:rPr>
          <w:rFonts w:ascii="Arial" w:hAnsi="Arial" w:cs="Arial"/>
          <w:sz w:val="24"/>
          <w:szCs w:val="24"/>
        </w:rPr>
        <w:t>, at least for the time being whilst the committee members got to know each other and the committee was being established.</w:t>
      </w:r>
    </w:p>
    <w:p w14:paraId="590E0C2D" w14:textId="77777777" w:rsidR="00E01557" w:rsidRDefault="00E01557" w:rsidP="00C132C3">
      <w:pPr>
        <w:ind w:left="360"/>
        <w:rPr>
          <w:rFonts w:ascii="Arial" w:hAnsi="Arial" w:cs="Arial"/>
          <w:sz w:val="24"/>
          <w:szCs w:val="24"/>
        </w:rPr>
      </w:pPr>
    </w:p>
    <w:p w14:paraId="7D97198D" w14:textId="1D792C67" w:rsidR="00E01557" w:rsidRPr="00E01557" w:rsidRDefault="00E01557" w:rsidP="00E01557">
      <w:pPr>
        <w:pStyle w:val="ListParagraph"/>
        <w:numPr>
          <w:ilvl w:val="0"/>
          <w:numId w:val="1"/>
        </w:numPr>
        <w:rPr>
          <w:rFonts w:ascii="Arial" w:hAnsi="Arial" w:cs="Arial"/>
          <w:b/>
          <w:sz w:val="24"/>
          <w:szCs w:val="24"/>
        </w:rPr>
      </w:pPr>
      <w:r w:rsidRPr="00E01557">
        <w:rPr>
          <w:rFonts w:ascii="Arial" w:hAnsi="Arial" w:cs="Arial"/>
          <w:b/>
          <w:sz w:val="24"/>
          <w:szCs w:val="24"/>
        </w:rPr>
        <w:t>Agenda items for next meeting (including any brought forward from previous meeting)</w:t>
      </w:r>
    </w:p>
    <w:p w14:paraId="141CE40A" w14:textId="622D13AF" w:rsidR="00CA74AC" w:rsidRDefault="006319E7" w:rsidP="006319E7">
      <w:pPr>
        <w:pStyle w:val="ListParagraph"/>
        <w:numPr>
          <w:ilvl w:val="0"/>
          <w:numId w:val="7"/>
        </w:numPr>
        <w:rPr>
          <w:rFonts w:ascii="Arial" w:hAnsi="Arial" w:cs="Arial"/>
          <w:sz w:val="24"/>
          <w:szCs w:val="24"/>
        </w:rPr>
      </w:pPr>
      <w:r>
        <w:rPr>
          <w:rFonts w:ascii="Arial" w:hAnsi="Arial" w:cs="Arial"/>
          <w:sz w:val="24"/>
          <w:szCs w:val="24"/>
        </w:rPr>
        <w:t>Nominate committee members 1</w:t>
      </w:r>
      <w:r w:rsidR="00CE0469">
        <w:rPr>
          <w:rFonts w:ascii="Arial" w:hAnsi="Arial" w:cs="Arial"/>
          <w:sz w:val="24"/>
          <w:szCs w:val="24"/>
        </w:rPr>
        <w:t>, 2</w:t>
      </w:r>
      <w:r>
        <w:rPr>
          <w:rFonts w:ascii="Arial" w:hAnsi="Arial" w:cs="Arial"/>
          <w:sz w:val="24"/>
          <w:szCs w:val="24"/>
        </w:rPr>
        <w:t>, &amp; 3 from the three committee members (this affects the election cycle)</w:t>
      </w:r>
      <w:r w:rsidR="00013144">
        <w:rPr>
          <w:rFonts w:ascii="Arial" w:hAnsi="Arial" w:cs="Arial"/>
          <w:sz w:val="24"/>
          <w:szCs w:val="24"/>
        </w:rPr>
        <w:t>.</w:t>
      </w:r>
    </w:p>
    <w:p w14:paraId="3F916B23" w14:textId="39572160" w:rsidR="006319E7" w:rsidRDefault="006319E7" w:rsidP="006319E7">
      <w:pPr>
        <w:pStyle w:val="ListParagraph"/>
        <w:numPr>
          <w:ilvl w:val="0"/>
          <w:numId w:val="7"/>
        </w:numPr>
        <w:rPr>
          <w:rFonts w:ascii="Arial" w:hAnsi="Arial" w:cs="Arial"/>
          <w:sz w:val="24"/>
          <w:szCs w:val="24"/>
        </w:rPr>
      </w:pPr>
      <w:r>
        <w:rPr>
          <w:rFonts w:ascii="Arial" w:hAnsi="Arial" w:cs="Arial"/>
          <w:sz w:val="24"/>
          <w:szCs w:val="24"/>
        </w:rPr>
        <w:t>Discuss membership fees (individual, family etc. and any concessions)</w:t>
      </w:r>
      <w:r w:rsidR="00013144">
        <w:rPr>
          <w:rFonts w:ascii="Arial" w:hAnsi="Arial" w:cs="Arial"/>
          <w:sz w:val="24"/>
          <w:szCs w:val="24"/>
        </w:rPr>
        <w:t>.</w:t>
      </w:r>
    </w:p>
    <w:p w14:paraId="53A79FFD" w14:textId="77777777" w:rsidR="0058282D" w:rsidRDefault="0010118E" w:rsidP="006319E7">
      <w:pPr>
        <w:pStyle w:val="ListParagraph"/>
        <w:numPr>
          <w:ilvl w:val="0"/>
          <w:numId w:val="7"/>
        </w:numPr>
        <w:rPr>
          <w:rFonts w:ascii="Arial" w:hAnsi="Arial" w:cs="Arial"/>
          <w:sz w:val="24"/>
          <w:szCs w:val="24"/>
        </w:rPr>
      </w:pPr>
      <w:r>
        <w:rPr>
          <w:rFonts w:ascii="Arial" w:hAnsi="Arial" w:cs="Arial"/>
          <w:sz w:val="24"/>
          <w:szCs w:val="24"/>
        </w:rPr>
        <w:t>Discuss and approve policies; consider if any further policies are required.</w:t>
      </w:r>
    </w:p>
    <w:p w14:paraId="5EA82974" w14:textId="1ACB1410" w:rsidR="0010118E" w:rsidRDefault="0058282D" w:rsidP="006319E7">
      <w:pPr>
        <w:pStyle w:val="ListParagraph"/>
        <w:numPr>
          <w:ilvl w:val="0"/>
          <w:numId w:val="7"/>
        </w:numPr>
        <w:rPr>
          <w:rFonts w:ascii="Arial" w:hAnsi="Arial" w:cs="Arial"/>
          <w:sz w:val="24"/>
          <w:szCs w:val="24"/>
        </w:rPr>
      </w:pPr>
      <w:r>
        <w:rPr>
          <w:rFonts w:ascii="Arial" w:hAnsi="Arial" w:cs="Arial"/>
          <w:sz w:val="24"/>
          <w:szCs w:val="24"/>
        </w:rPr>
        <w:t>Discuss sub committees required</w:t>
      </w:r>
      <w:r w:rsidR="00F33806">
        <w:rPr>
          <w:rFonts w:ascii="Arial" w:hAnsi="Arial" w:cs="Arial"/>
          <w:sz w:val="24"/>
          <w:szCs w:val="24"/>
        </w:rPr>
        <w:t xml:space="preserve"> with associated lead committee members</w:t>
      </w:r>
      <w:r>
        <w:rPr>
          <w:rFonts w:ascii="Arial" w:hAnsi="Arial" w:cs="Arial"/>
          <w:sz w:val="24"/>
          <w:szCs w:val="24"/>
        </w:rPr>
        <w:t>.</w:t>
      </w:r>
      <w:r w:rsidR="0010118E">
        <w:rPr>
          <w:rFonts w:ascii="Arial" w:hAnsi="Arial" w:cs="Arial"/>
          <w:sz w:val="24"/>
          <w:szCs w:val="24"/>
        </w:rPr>
        <w:t xml:space="preserve"> </w:t>
      </w:r>
    </w:p>
    <w:p w14:paraId="5E3583BC" w14:textId="1D658062" w:rsidR="00B35F85" w:rsidRDefault="00B35F85" w:rsidP="006319E7">
      <w:pPr>
        <w:pStyle w:val="ListParagraph"/>
        <w:numPr>
          <w:ilvl w:val="0"/>
          <w:numId w:val="7"/>
        </w:numPr>
        <w:rPr>
          <w:rFonts w:ascii="Arial" w:hAnsi="Arial" w:cs="Arial"/>
          <w:sz w:val="24"/>
          <w:szCs w:val="24"/>
        </w:rPr>
      </w:pPr>
      <w:r>
        <w:rPr>
          <w:rFonts w:ascii="Arial" w:hAnsi="Arial" w:cs="Arial"/>
          <w:sz w:val="24"/>
          <w:szCs w:val="24"/>
        </w:rPr>
        <w:t>Report back on actions</w:t>
      </w:r>
      <w:r w:rsidR="00013144">
        <w:rPr>
          <w:rFonts w:ascii="Arial" w:hAnsi="Arial" w:cs="Arial"/>
          <w:sz w:val="24"/>
          <w:szCs w:val="24"/>
        </w:rPr>
        <w:t>.</w:t>
      </w:r>
    </w:p>
    <w:p w14:paraId="3EBFC199" w14:textId="4C082EAF" w:rsidR="00B35F85" w:rsidRDefault="00B35F85" w:rsidP="006319E7">
      <w:pPr>
        <w:pStyle w:val="ListParagraph"/>
        <w:numPr>
          <w:ilvl w:val="0"/>
          <w:numId w:val="7"/>
        </w:numPr>
        <w:rPr>
          <w:rFonts w:ascii="Arial" w:hAnsi="Arial" w:cs="Arial"/>
          <w:sz w:val="24"/>
          <w:szCs w:val="24"/>
        </w:rPr>
      </w:pPr>
      <w:r>
        <w:rPr>
          <w:rFonts w:ascii="Arial" w:hAnsi="Arial" w:cs="Arial"/>
          <w:sz w:val="24"/>
          <w:szCs w:val="24"/>
        </w:rPr>
        <w:t>Round table updates</w:t>
      </w:r>
      <w:r w:rsidR="000D67DA">
        <w:rPr>
          <w:rFonts w:ascii="Arial" w:hAnsi="Arial" w:cs="Arial"/>
          <w:sz w:val="24"/>
          <w:szCs w:val="24"/>
        </w:rPr>
        <w:t xml:space="preserve"> (including specifically purchasing procedures (treasurer) and IT kit (secretary)</w:t>
      </w:r>
      <w:r w:rsidR="00013144">
        <w:rPr>
          <w:rFonts w:ascii="Arial" w:hAnsi="Arial" w:cs="Arial"/>
          <w:sz w:val="24"/>
          <w:szCs w:val="24"/>
        </w:rPr>
        <w:t>.</w:t>
      </w:r>
    </w:p>
    <w:p w14:paraId="08F720D0" w14:textId="6CF5AD91" w:rsidR="00013144" w:rsidRDefault="00013144" w:rsidP="006319E7">
      <w:pPr>
        <w:pStyle w:val="ListParagraph"/>
        <w:numPr>
          <w:ilvl w:val="0"/>
          <w:numId w:val="7"/>
        </w:numPr>
        <w:rPr>
          <w:rFonts w:ascii="Arial" w:hAnsi="Arial" w:cs="Arial"/>
          <w:sz w:val="24"/>
          <w:szCs w:val="24"/>
        </w:rPr>
      </w:pPr>
      <w:r>
        <w:rPr>
          <w:rFonts w:ascii="Arial" w:hAnsi="Arial" w:cs="Arial"/>
          <w:sz w:val="24"/>
          <w:szCs w:val="24"/>
        </w:rPr>
        <w:t>Consider official address</w:t>
      </w:r>
      <w:r w:rsidR="00CE0469">
        <w:rPr>
          <w:rFonts w:ascii="Arial" w:hAnsi="Arial" w:cs="Arial"/>
          <w:sz w:val="24"/>
          <w:szCs w:val="24"/>
        </w:rPr>
        <w:t xml:space="preserve"> and contact phone number</w:t>
      </w:r>
      <w:r>
        <w:rPr>
          <w:rFonts w:ascii="Arial" w:hAnsi="Arial" w:cs="Arial"/>
          <w:sz w:val="24"/>
          <w:szCs w:val="24"/>
        </w:rPr>
        <w:t xml:space="preserve"> for the ‘Friends of’ Group</w:t>
      </w:r>
      <w:r w:rsidR="00CE0469">
        <w:rPr>
          <w:rFonts w:ascii="Arial" w:hAnsi="Arial" w:cs="Arial"/>
          <w:sz w:val="24"/>
          <w:szCs w:val="24"/>
        </w:rPr>
        <w:t xml:space="preserve"> (NB this cannot be the reservoirs themselves; may be an accountant’s address of other individual form the committee)</w:t>
      </w:r>
      <w:r>
        <w:rPr>
          <w:rFonts w:ascii="Arial" w:hAnsi="Arial" w:cs="Arial"/>
          <w:sz w:val="24"/>
          <w:szCs w:val="24"/>
        </w:rPr>
        <w:t>.</w:t>
      </w:r>
      <w:r w:rsidR="00CE0469">
        <w:rPr>
          <w:rFonts w:ascii="Arial" w:hAnsi="Arial" w:cs="Arial"/>
          <w:sz w:val="24"/>
          <w:szCs w:val="24"/>
        </w:rPr>
        <w:t xml:space="preserve">  </w:t>
      </w:r>
    </w:p>
    <w:p w14:paraId="6FEB9012" w14:textId="6317D536" w:rsidR="00C132C3" w:rsidRDefault="00C132C3" w:rsidP="00D45C93">
      <w:pPr>
        <w:rPr>
          <w:rFonts w:ascii="Arial" w:hAnsi="Arial" w:cs="Arial"/>
          <w:sz w:val="24"/>
          <w:szCs w:val="24"/>
        </w:rPr>
      </w:pPr>
    </w:p>
    <w:p w14:paraId="245B565B" w14:textId="0DCC473A" w:rsidR="00D45C93" w:rsidRDefault="00D45C93" w:rsidP="00D45C93">
      <w:pPr>
        <w:pStyle w:val="ListParagraph"/>
        <w:numPr>
          <w:ilvl w:val="0"/>
          <w:numId w:val="1"/>
        </w:numPr>
        <w:rPr>
          <w:rFonts w:ascii="Arial" w:hAnsi="Arial" w:cs="Arial"/>
          <w:b/>
          <w:sz w:val="24"/>
          <w:szCs w:val="24"/>
        </w:rPr>
      </w:pPr>
      <w:r w:rsidRPr="00D45C93">
        <w:rPr>
          <w:rFonts w:ascii="Arial" w:hAnsi="Arial" w:cs="Arial"/>
          <w:b/>
          <w:sz w:val="24"/>
          <w:szCs w:val="24"/>
        </w:rPr>
        <w:t>Meeting cycle: location and frequency</w:t>
      </w:r>
    </w:p>
    <w:p w14:paraId="0F1D4779" w14:textId="17B6BA38" w:rsidR="00D45C93" w:rsidRDefault="00D45C93" w:rsidP="00D45C93">
      <w:pPr>
        <w:ind w:left="360"/>
        <w:rPr>
          <w:rFonts w:ascii="Arial" w:hAnsi="Arial" w:cs="Arial"/>
          <w:sz w:val="24"/>
          <w:szCs w:val="24"/>
        </w:rPr>
      </w:pPr>
      <w:r>
        <w:rPr>
          <w:rFonts w:ascii="Arial" w:hAnsi="Arial" w:cs="Arial"/>
          <w:sz w:val="24"/>
          <w:szCs w:val="24"/>
        </w:rPr>
        <w:t xml:space="preserve">Anne explained she had visited Llanishen hub which is suitable once Covid </w:t>
      </w:r>
      <w:r w:rsidR="00CE0469">
        <w:rPr>
          <w:rFonts w:ascii="Arial" w:hAnsi="Arial" w:cs="Arial"/>
          <w:sz w:val="24"/>
          <w:szCs w:val="24"/>
        </w:rPr>
        <w:t>restrictions</w:t>
      </w:r>
      <w:r>
        <w:rPr>
          <w:rFonts w:ascii="Arial" w:hAnsi="Arial" w:cs="Arial"/>
          <w:sz w:val="24"/>
          <w:szCs w:val="24"/>
        </w:rPr>
        <w:t xml:space="preserve"> are eased for this venue (late night until 7pm on a Wednesday) and Annie Smith noted Rh</w:t>
      </w:r>
      <w:r w:rsidR="00CE0469">
        <w:rPr>
          <w:rFonts w:ascii="Arial" w:hAnsi="Arial" w:cs="Arial"/>
          <w:sz w:val="24"/>
          <w:szCs w:val="24"/>
        </w:rPr>
        <w:t>y</w:t>
      </w:r>
      <w:r>
        <w:rPr>
          <w:rFonts w:ascii="Arial" w:hAnsi="Arial" w:cs="Arial"/>
          <w:sz w:val="24"/>
          <w:szCs w:val="24"/>
        </w:rPr>
        <w:t>dypenau hub may also be suitable (late night tbc).   Use of the council hubs is free to community groups.  Either hub was agreed as a first choice venue.</w:t>
      </w:r>
    </w:p>
    <w:p w14:paraId="70D5328A" w14:textId="473BC454" w:rsidR="00D45C93" w:rsidRDefault="00D45C93" w:rsidP="00D45C93">
      <w:pPr>
        <w:ind w:left="360"/>
        <w:rPr>
          <w:rFonts w:ascii="Arial" w:hAnsi="Arial" w:cs="Arial"/>
          <w:sz w:val="24"/>
          <w:szCs w:val="24"/>
        </w:rPr>
      </w:pPr>
      <w:r>
        <w:rPr>
          <w:rFonts w:ascii="Arial" w:hAnsi="Arial" w:cs="Arial"/>
          <w:sz w:val="24"/>
          <w:szCs w:val="24"/>
        </w:rPr>
        <w:t>Anne also explained she had negotiated a discount to use the Three Arches pub which was agreed as a possible back up.</w:t>
      </w:r>
    </w:p>
    <w:p w14:paraId="5AE7B2AA" w14:textId="2999CDAC" w:rsidR="00D45C93" w:rsidRDefault="00D45C93" w:rsidP="00D45C93">
      <w:pPr>
        <w:ind w:left="360"/>
        <w:rPr>
          <w:rFonts w:ascii="Arial" w:hAnsi="Arial" w:cs="Arial"/>
          <w:sz w:val="24"/>
          <w:szCs w:val="24"/>
        </w:rPr>
      </w:pPr>
      <w:r>
        <w:rPr>
          <w:rFonts w:ascii="Arial" w:hAnsi="Arial" w:cs="Arial"/>
          <w:sz w:val="24"/>
          <w:szCs w:val="24"/>
        </w:rPr>
        <w:t xml:space="preserve">Anne was requested to try and book either hub for a meeting on whichever was the hub ‘late night’ in September and on a monthly basis.  </w:t>
      </w:r>
      <w:r w:rsidRPr="00D45C93">
        <w:rPr>
          <w:rFonts w:ascii="Arial" w:hAnsi="Arial" w:cs="Arial"/>
          <w:b/>
          <w:sz w:val="24"/>
          <w:szCs w:val="24"/>
        </w:rPr>
        <w:t>(ACTION: AW)</w:t>
      </w:r>
      <w:r>
        <w:rPr>
          <w:rFonts w:ascii="Arial" w:hAnsi="Arial" w:cs="Arial"/>
          <w:sz w:val="24"/>
          <w:szCs w:val="24"/>
        </w:rPr>
        <w:t xml:space="preserve"> </w:t>
      </w:r>
    </w:p>
    <w:p w14:paraId="0C740DCA" w14:textId="77777777" w:rsidR="00124A39" w:rsidRPr="00D45C93" w:rsidRDefault="00124A39" w:rsidP="00D45C93">
      <w:pPr>
        <w:ind w:left="360"/>
        <w:rPr>
          <w:rFonts w:ascii="Arial" w:hAnsi="Arial" w:cs="Arial"/>
          <w:sz w:val="24"/>
          <w:szCs w:val="24"/>
        </w:rPr>
      </w:pPr>
    </w:p>
    <w:p w14:paraId="5DDEEF7C" w14:textId="24A7D2D9" w:rsidR="00D45C93" w:rsidRPr="009120F5" w:rsidRDefault="009120F5" w:rsidP="009120F5">
      <w:pPr>
        <w:pStyle w:val="ListParagraph"/>
        <w:numPr>
          <w:ilvl w:val="0"/>
          <w:numId w:val="1"/>
        </w:numPr>
        <w:rPr>
          <w:rFonts w:ascii="Arial" w:hAnsi="Arial" w:cs="Arial"/>
          <w:b/>
          <w:sz w:val="24"/>
          <w:szCs w:val="24"/>
        </w:rPr>
      </w:pPr>
      <w:r w:rsidRPr="009120F5">
        <w:rPr>
          <w:rFonts w:ascii="Arial" w:hAnsi="Arial" w:cs="Arial"/>
          <w:b/>
          <w:sz w:val="24"/>
          <w:szCs w:val="24"/>
        </w:rPr>
        <w:t xml:space="preserve">Update from Annie Smith, Partnership Manager, (Dŵr Cymru Welsh Water) </w:t>
      </w:r>
    </w:p>
    <w:p w14:paraId="1677D340" w14:textId="303FDFCE" w:rsidR="006C1910" w:rsidRDefault="006C1910" w:rsidP="006319E7">
      <w:pPr>
        <w:ind w:left="360"/>
        <w:rPr>
          <w:rFonts w:ascii="Arial" w:hAnsi="Arial" w:cs="Arial"/>
          <w:sz w:val="24"/>
          <w:szCs w:val="24"/>
        </w:rPr>
      </w:pPr>
      <w:r>
        <w:rPr>
          <w:rFonts w:ascii="Arial" w:hAnsi="Arial" w:cs="Arial"/>
          <w:sz w:val="24"/>
          <w:szCs w:val="24"/>
        </w:rPr>
        <w:t>Annie explained no website</w:t>
      </w:r>
      <w:r w:rsidR="001E4D5D">
        <w:rPr>
          <w:rFonts w:ascii="Arial" w:hAnsi="Arial" w:cs="Arial"/>
          <w:sz w:val="24"/>
          <w:szCs w:val="24"/>
        </w:rPr>
        <w:t xml:space="preserve"> for Llanishen and Lisvane Reservoirs</w:t>
      </w:r>
      <w:r>
        <w:rPr>
          <w:rFonts w:ascii="Arial" w:hAnsi="Arial" w:cs="Arial"/>
          <w:sz w:val="24"/>
          <w:szCs w:val="24"/>
        </w:rPr>
        <w:t xml:space="preserve"> exists yet since the site is not yet a visitor attraction.  She anticipates a press release from Dŵr Cymru Welsh Water when the first volunteer activity takes place.  </w:t>
      </w:r>
    </w:p>
    <w:p w14:paraId="53DD93AE" w14:textId="10B58BF2" w:rsidR="006C1910" w:rsidRDefault="006C1910" w:rsidP="006319E7">
      <w:pPr>
        <w:ind w:left="360"/>
        <w:rPr>
          <w:rFonts w:ascii="Arial" w:hAnsi="Arial" w:cs="Arial"/>
          <w:b/>
          <w:sz w:val="24"/>
          <w:szCs w:val="24"/>
        </w:rPr>
      </w:pPr>
      <w:r>
        <w:rPr>
          <w:rFonts w:ascii="Arial" w:hAnsi="Arial" w:cs="Arial"/>
          <w:sz w:val="24"/>
          <w:szCs w:val="24"/>
        </w:rPr>
        <w:t xml:space="preserve">She has a community newsletter to send to those addresses held by Welsh Water as affected by the site (not related to the </w:t>
      </w:r>
      <w:r w:rsidR="001E4D5D">
        <w:rPr>
          <w:rFonts w:ascii="Arial" w:hAnsi="Arial" w:cs="Arial"/>
          <w:sz w:val="24"/>
          <w:szCs w:val="24"/>
        </w:rPr>
        <w:t>‘F</w:t>
      </w:r>
      <w:r>
        <w:rPr>
          <w:rFonts w:ascii="Arial" w:hAnsi="Arial" w:cs="Arial"/>
          <w:sz w:val="24"/>
          <w:szCs w:val="24"/>
        </w:rPr>
        <w:t>riends of</w:t>
      </w:r>
      <w:r w:rsidR="001E4D5D">
        <w:rPr>
          <w:rFonts w:ascii="Arial" w:hAnsi="Arial" w:cs="Arial"/>
          <w:sz w:val="24"/>
          <w:szCs w:val="24"/>
        </w:rPr>
        <w:t>’</w:t>
      </w:r>
      <w:r>
        <w:rPr>
          <w:rFonts w:ascii="Arial" w:hAnsi="Arial" w:cs="Arial"/>
          <w:sz w:val="24"/>
          <w:szCs w:val="24"/>
        </w:rPr>
        <w:t xml:space="preserve"> group) and a further update to send to all those who expressed an interest in the</w:t>
      </w:r>
      <w:r w:rsidR="001E4D5D">
        <w:rPr>
          <w:rFonts w:ascii="Arial" w:hAnsi="Arial" w:cs="Arial"/>
          <w:sz w:val="24"/>
          <w:szCs w:val="24"/>
        </w:rPr>
        <w:t xml:space="preserve"> development of the</w:t>
      </w:r>
      <w:r>
        <w:rPr>
          <w:rFonts w:ascii="Arial" w:hAnsi="Arial" w:cs="Arial"/>
          <w:sz w:val="24"/>
          <w:szCs w:val="24"/>
        </w:rPr>
        <w:t xml:space="preserve"> site and a ‘Friends of’ group.  She expects to send these out shortly, but they are subject to Welsh Water approval.  She would like to include a ‘Chair’s Welcome</w:t>
      </w:r>
      <w:r w:rsidR="001E4D5D">
        <w:rPr>
          <w:rFonts w:ascii="Arial" w:hAnsi="Arial" w:cs="Arial"/>
          <w:sz w:val="24"/>
          <w:szCs w:val="24"/>
        </w:rPr>
        <w:t>’</w:t>
      </w:r>
      <w:r>
        <w:rPr>
          <w:rFonts w:ascii="Arial" w:hAnsi="Arial" w:cs="Arial"/>
          <w:sz w:val="24"/>
          <w:szCs w:val="24"/>
        </w:rPr>
        <w:t xml:space="preserve"> to those who has expressed an interest and asked Paul Davies to provide this as soon as practicable </w:t>
      </w:r>
      <w:r w:rsidRPr="006C1910">
        <w:rPr>
          <w:rFonts w:ascii="Arial" w:hAnsi="Arial" w:cs="Arial"/>
          <w:b/>
          <w:sz w:val="24"/>
          <w:szCs w:val="24"/>
        </w:rPr>
        <w:t>(ACTION: PD)</w:t>
      </w:r>
    </w:p>
    <w:p w14:paraId="31F8485E" w14:textId="4685B324" w:rsidR="00AD40AC" w:rsidRPr="00AD40AC" w:rsidRDefault="00AD40AC" w:rsidP="006319E7">
      <w:pPr>
        <w:ind w:left="360"/>
        <w:rPr>
          <w:rFonts w:ascii="Arial" w:hAnsi="Arial" w:cs="Arial"/>
          <w:sz w:val="24"/>
          <w:szCs w:val="24"/>
        </w:rPr>
      </w:pPr>
      <w:r w:rsidRPr="00AD40AC">
        <w:rPr>
          <w:rFonts w:ascii="Arial" w:hAnsi="Arial" w:cs="Arial"/>
          <w:sz w:val="24"/>
          <w:szCs w:val="24"/>
        </w:rPr>
        <w:t>As had been noted previously, whilst construction takes place (expected during 2022) volunteer activity is likely to be limited to any areas not affected by building works.</w:t>
      </w:r>
    </w:p>
    <w:p w14:paraId="1236525C" w14:textId="689239C5" w:rsidR="00AD40AC" w:rsidRPr="00AD40AC" w:rsidRDefault="00AD40AC" w:rsidP="006319E7">
      <w:pPr>
        <w:ind w:left="360"/>
        <w:rPr>
          <w:rFonts w:ascii="Arial" w:hAnsi="Arial" w:cs="Arial"/>
          <w:sz w:val="24"/>
          <w:szCs w:val="24"/>
        </w:rPr>
      </w:pPr>
      <w:r w:rsidRPr="00AD40AC">
        <w:rPr>
          <w:rFonts w:ascii="Arial" w:hAnsi="Arial" w:cs="Arial"/>
          <w:sz w:val="24"/>
          <w:szCs w:val="24"/>
        </w:rPr>
        <w:t>Annie can help out with site induction and ‘training’ for any volunteers.</w:t>
      </w:r>
    </w:p>
    <w:p w14:paraId="3B94C7EC" w14:textId="0460E925" w:rsidR="00AD40AC" w:rsidRDefault="00AD40AC" w:rsidP="006319E7">
      <w:pPr>
        <w:ind w:left="360"/>
        <w:rPr>
          <w:rFonts w:ascii="Arial" w:hAnsi="Arial" w:cs="Arial"/>
          <w:sz w:val="24"/>
          <w:szCs w:val="24"/>
        </w:rPr>
      </w:pPr>
      <w:r w:rsidRPr="00AD40AC">
        <w:rPr>
          <w:rFonts w:ascii="Arial" w:hAnsi="Arial" w:cs="Arial"/>
          <w:sz w:val="24"/>
          <w:szCs w:val="24"/>
        </w:rPr>
        <w:t>The allotments association (adjacent to the reservoirs on Lisvane Road side)</w:t>
      </w:r>
      <w:r>
        <w:rPr>
          <w:rFonts w:ascii="Arial" w:hAnsi="Arial" w:cs="Arial"/>
          <w:sz w:val="24"/>
          <w:szCs w:val="24"/>
        </w:rPr>
        <w:t xml:space="preserve"> have been in touch and are keen to get involved and </w:t>
      </w:r>
      <w:r w:rsidR="001E4D5D">
        <w:rPr>
          <w:rFonts w:ascii="Arial" w:hAnsi="Arial" w:cs="Arial"/>
          <w:sz w:val="24"/>
          <w:szCs w:val="24"/>
        </w:rPr>
        <w:t>receive updates</w:t>
      </w:r>
      <w:bookmarkStart w:id="0" w:name="_GoBack"/>
      <w:bookmarkEnd w:id="0"/>
      <w:r>
        <w:rPr>
          <w:rFonts w:ascii="Arial" w:hAnsi="Arial" w:cs="Arial"/>
          <w:sz w:val="24"/>
          <w:szCs w:val="24"/>
        </w:rPr>
        <w:t xml:space="preserve"> on progress.</w:t>
      </w:r>
    </w:p>
    <w:p w14:paraId="47545D0C" w14:textId="00DBA6C0" w:rsidR="00AD40AC" w:rsidRPr="00AD40AC" w:rsidRDefault="00AD40AC" w:rsidP="006319E7">
      <w:pPr>
        <w:ind w:left="360"/>
        <w:rPr>
          <w:rFonts w:ascii="Arial" w:hAnsi="Arial" w:cs="Arial"/>
          <w:sz w:val="24"/>
          <w:szCs w:val="24"/>
        </w:rPr>
      </w:pPr>
      <w:r>
        <w:rPr>
          <w:rFonts w:ascii="Arial" w:hAnsi="Arial" w:cs="Arial"/>
          <w:sz w:val="24"/>
          <w:szCs w:val="24"/>
        </w:rPr>
        <w:t xml:space="preserve">Annie gave a short update for those who had not yet head about the volunteering hub ‘Team Kinetic’ and agreed some actions for committee members so they </w:t>
      </w:r>
      <w:r w:rsidR="00DD0A03">
        <w:rPr>
          <w:rFonts w:ascii="Arial" w:hAnsi="Arial" w:cs="Arial"/>
          <w:sz w:val="24"/>
          <w:szCs w:val="24"/>
        </w:rPr>
        <w:t>could</w:t>
      </w:r>
      <w:r>
        <w:rPr>
          <w:rFonts w:ascii="Arial" w:hAnsi="Arial" w:cs="Arial"/>
          <w:sz w:val="24"/>
          <w:szCs w:val="24"/>
        </w:rPr>
        <w:t xml:space="preserve"> log on to the portal and see what the hub offered.  She would add to this any details of Open Days she was trying to arrange. </w:t>
      </w:r>
      <w:r w:rsidRPr="00AD40AC">
        <w:rPr>
          <w:rFonts w:ascii="Arial" w:hAnsi="Arial" w:cs="Arial"/>
          <w:b/>
          <w:sz w:val="24"/>
          <w:szCs w:val="24"/>
        </w:rPr>
        <w:t>(ACTION: AS)</w:t>
      </w:r>
      <w:r>
        <w:rPr>
          <w:rFonts w:ascii="Arial" w:hAnsi="Arial" w:cs="Arial"/>
          <w:sz w:val="24"/>
          <w:szCs w:val="24"/>
        </w:rPr>
        <w:t xml:space="preserve"> </w:t>
      </w:r>
    </w:p>
    <w:p w14:paraId="21524340" w14:textId="02ECDCC1" w:rsidR="00CF453A" w:rsidRPr="00AD40AC" w:rsidRDefault="006C1910" w:rsidP="006319E7">
      <w:pPr>
        <w:ind w:left="360"/>
        <w:rPr>
          <w:rFonts w:ascii="Arial" w:hAnsi="Arial" w:cs="Arial"/>
          <w:sz w:val="24"/>
          <w:szCs w:val="24"/>
        </w:rPr>
      </w:pPr>
      <w:r w:rsidRPr="00AD40AC">
        <w:rPr>
          <w:rFonts w:ascii="Arial" w:hAnsi="Arial" w:cs="Arial"/>
          <w:sz w:val="24"/>
          <w:szCs w:val="24"/>
        </w:rPr>
        <w:t xml:space="preserve"> </w:t>
      </w:r>
    </w:p>
    <w:tbl>
      <w:tblPr>
        <w:tblStyle w:val="TableGrid"/>
        <w:tblW w:w="10348" w:type="dxa"/>
        <w:tblInd w:w="-714" w:type="dxa"/>
        <w:tblLayout w:type="fixed"/>
        <w:tblLook w:val="04A0" w:firstRow="1" w:lastRow="0" w:firstColumn="1" w:lastColumn="0" w:noHBand="0" w:noVBand="1"/>
      </w:tblPr>
      <w:tblGrid>
        <w:gridCol w:w="603"/>
        <w:gridCol w:w="3508"/>
        <w:gridCol w:w="1134"/>
        <w:gridCol w:w="993"/>
        <w:gridCol w:w="4110"/>
      </w:tblGrid>
      <w:tr w:rsidR="00135284" w:rsidRPr="00AD40AC" w14:paraId="2B1DAB26" w14:textId="77777777" w:rsidTr="00135284">
        <w:tc>
          <w:tcPr>
            <w:tcW w:w="603" w:type="dxa"/>
          </w:tcPr>
          <w:p w14:paraId="042D228E" w14:textId="77777777" w:rsidR="00092085" w:rsidRPr="00AD40AC" w:rsidRDefault="00092085" w:rsidP="003E77C1">
            <w:pPr>
              <w:rPr>
                <w:rFonts w:ascii="Arial" w:hAnsi="Arial" w:cs="Arial"/>
                <w:sz w:val="24"/>
                <w:szCs w:val="24"/>
              </w:rPr>
            </w:pPr>
            <w:r w:rsidRPr="00AD40AC">
              <w:rPr>
                <w:rFonts w:ascii="Arial" w:hAnsi="Arial" w:cs="Arial"/>
                <w:sz w:val="24"/>
                <w:szCs w:val="24"/>
              </w:rPr>
              <w:t>No.</w:t>
            </w:r>
          </w:p>
        </w:tc>
        <w:tc>
          <w:tcPr>
            <w:tcW w:w="3508" w:type="dxa"/>
          </w:tcPr>
          <w:p w14:paraId="52935E47" w14:textId="77777777" w:rsidR="00092085" w:rsidRPr="00AD40AC" w:rsidRDefault="00092085" w:rsidP="003E77C1">
            <w:pPr>
              <w:rPr>
                <w:rFonts w:ascii="Arial" w:hAnsi="Arial" w:cs="Arial"/>
                <w:sz w:val="24"/>
                <w:szCs w:val="24"/>
              </w:rPr>
            </w:pPr>
            <w:r w:rsidRPr="00AD40AC">
              <w:rPr>
                <w:rFonts w:ascii="Arial" w:hAnsi="Arial" w:cs="Arial"/>
                <w:sz w:val="24"/>
                <w:szCs w:val="24"/>
              </w:rPr>
              <w:t>Action Description</w:t>
            </w:r>
          </w:p>
        </w:tc>
        <w:tc>
          <w:tcPr>
            <w:tcW w:w="1134" w:type="dxa"/>
          </w:tcPr>
          <w:p w14:paraId="7A94A893" w14:textId="77777777" w:rsidR="00092085" w:rsidRPr="00AD40AC" w:rsidRDefault="00092085" w:rsidP="003E77C1">
            <w:pPr>
              <w:rPr>
                <w:rFonts w:ascii="Arial" w:hAnsi="Arial" w:cs="Arial"/>
                <w:sz w:val="24"/>
                <w:szCs w:val="24"/>
              </w:rPr>
            </w:pPr>
            <w:r w:rsidRPr="00AD40AC">
              <w:rPr>
                <w:rFonts w:ascii="Arial" w:hAnsi="Arial" w:cs="Arial"/>
                <w:sz w:val="24"/>
                <w:szCs w:val="24"/>
              </w:rPr>
              <w:t>Date added</w:t>
            </w:r>
          </w:p>
        </w:tc>
        <w:tc>
          <w:tcPr>
            <w:tcW w:w="993" w:type="dxa"/>
          </w:tcPr>
          <w:p w14:paraId="341406FD" w14:textId="2D96E7D2" w:rsidR="00092085" w:rsidRPr="00AD40AC" w:rsidRDefault="00135284" w:rsidP="003E77C1">
            <w:pPr>
              <w:rPr>
                <w:rFonts w:ascii="Arial" w:hAnsi="Arial" w:cs="Arial"/>
                <w:sz w:val="24"/>
                <w:szCs w:val="24"/>
              </w:rPr>
            </w:pPr>
            <w:r w:rsidRPr="00AD40AC">
              <w:rPr>
                <w:rFonts w:ascii="Arial" w:hAnsi="Arial" w:cs="Arial"/>
                <w:sz w:val="24"/>
                <w:szCs w:val="24"/>
              </w:rPr>
              <w:t>Who?</w:t>
            </w:r>
          </w:p>
        </w:tc>
        <w:tc>
          <w:tcPr>
            <w:tcW w:w="4110" w:type="dxa"/>
          </w:tcPr>
          <w:p w14:paraId="7F5CEDD9" w14:textId="77777777" w:rsidR="00092085" w:rsidRPr="00AD40AC" w:rsidRDefault="00092085" w:rsidP="003E77C1">
            <w:pPr>
              <w:rPr>
                <w:rFonts w:ascii="Arial" w:hAnsi="Arial" w:cs="Arial"/>
                <w:sz w:val="24"/>
                <w:szCs w:val="24"/>
              </w:rPr>
            </w:pPr>
            <w:r w:rsidRPr="00AD40AC">
              <w:rPr>
                <w:rFonts w:ascii="Arial" w:hAnsi="Arial" w:cs="Arial"/>
                <w:sz w:val="24"/>
                <w:szCs w:val="24"/>
              </w:rPr>
              <w:t>Update</w:t>
            </w:r>
          </w:p>
        </w:tc>
      </w:tr>
      <w:tr w:rsidR="00332D7C" w14:paraId="4EC430A0" w14:textId="77777777" w:rsidTr="00135284">
        <w:tc>
          <w:tcPr>
            <w:tcW w:w="603" w:type="dxa"/>
            <w:shd w:val="clear" w:color="auto" w:fill="BFBFBF" w:themeFill="background1" w:themeFillShade="BF"/>
          </w:tcPr>
          <w:p w14:paraId="2C3B9A76" w14:textId="77777777" w:rsidR="00092085" w:rsidRDefault="00092085" w:rsidP="003E77C1">
            <w:pPr>
              <w:rPr>
                <w:rFonts w:ascii="Arial" w:hAnsi="Arial" w:cs="Arial"/>
                <w:sz w:val="24"/>
                <w:szCs w:val="24"/>
              </w:rPr>
            </w:pPr>
            <w:r>
              <w:rPr>
                <w:rFonts w:ascii="Arial" w:hAnsi="Arial" w:cs="Arial"/>
                <w:sz w:val="24"/>
                <w:szCs w:val="24"/>
              </w:rPr>
              <w:t>1</w:t>
            </w:r>
          </w:p>
        </w:tc>
        <w:tc>
          <w:tcPr>
            <w:tcW w:w="3508" w:type="dxa"/>
            <w:shd w:val="clear" w:color="auto" w:fill="BFBFBF" w:themeFill="background1" w:themeFillShade="BF"/>
          </w:tcPr>
          <w:p w14:paraId="05A1698D" w14:textId="77777777" w:rsidR="00092085" w:rsidRPr="00984296" w:rsidRDefault="00092085" w:rsidP="003E77C1">
            <w:pPr>
              <w:rPr>
                <w:rFonts w:ascii="Arial" w:hAnsi="Arial" w:cs="Arial"/>
                <w:sz w:val="24"/>
                <w:szCs w:val="24"/>
              </w:rPr>
            </w:pPr>
            <w:r w:rsidRPr="00984296">
              <w:rPr>
                <w:rFonts w:ascii="Arial" w:hAnsi="Arial" w:cs="Arial"/>
                <w:sz w:val="24"/>
                <w:szCs w:val="24"/>
              </w:rPr>
              <w:t>Annie to arrange demo for Anne and then familiarisation with the product can begin.</w:t>
            </w:r>
          </w:p>
        </w:tc>
        <w:tc>
          <w:tcPr>
            <w:tcW w:w="1134" w:type="dxa"/>
            <w:shd w:val="clear" w:color="auto" w:fill="BFBFBF" w:themeFill="background1" w:themeFillShade="BF"/>
          </w:tcPr>
          <w:p w14:paraId="1C5B010B" w14:textId="77777777" w:rsidR="00092085" w:rsidRDefault="00092085" w:rsidP="003E77C1">
            <w:pPr>
              <w:rPr>
                <w:rFonts w:ascii="Arial" w:hAnsi="Arial" w:cs="Arial"/>
                <w:sz w:val="24"/>
                <w:szCs w:val="24"/>
              </w:rPr>
            </w:pPr>
            <w:r>
              <w:rPr>
                <w:rFonts w:ascii="Arial" w:hAnsi="Arial" w:cs="Arial"/>
                <w:sz w:val="24"/>
                <w:szCs w:val="24"/>
              </w:rPr>
              <w:t>3/8/21</w:t>
            </w:r>
          </w:p>
        </w:tc>
        <w:tc>
          <w:tcPr>
            <w:tcW w:w="993" w:type="dxa"/>
            <w:shd w:val="clear" w:color="auto" w:fill="BFBFBF" w:themeFill="background1" w:themeFillShade="BF"/>
          </w:tcPr>
          <w:p w14:paraId="6A43CD06" w14:textId="77777777" w:rsidR="00092085" w:rsidRDefault="00092085" w:rsidP="003E77C1">
            <w:pPr>
              <w:rPr>
                <w:rFonts w:ascii="Arial" w:hAnsi="Arial" w:cs="Arial"/>
                <w:sz w:val="24"/>
                <w:szCs w:val="24"/>
              </w:rPr>
            </w:pPr>
            <w:r>
              <w:rPr>
                <w:rFonts w:ascii="Arial" w:hAnsi="Arial" w:cs="Arial"/>
                <w:sz w:val="24"/>
                <w:szCs w:val="24"/>
              </w:rPr>
              <w:t xml:space="preserve">AW; AS </w:t>
            </w:r>
          </w:p>
        </w:tc>
        <w:tc>
          <w:tcPr>
            <w:tcW w:w="4110" w:type="dxa"/>
            <w:shd w:val="clear" w:color="auto" w:fill="BFBFBF" w:themeFill="background1" w:themeFillShade="BF"/>
          </w:tcPr>
          <w:p w14:paraId="461D4AB4" w14:textId="77777777" w:rsidR="00092085" w:rsidRDefault="00092085" w:rsidP="003E77C1">
            <w:pPr>
              <w:rPr>
                <w:rFonts w:ascii="Arial" w:hAnsi="Arial" w:cs="Arial"/>
                <w:sz w:val="24"/>
                <w:szCs w:val="24"/>
              </w:rPr>
            </w:pPr>
            <w:r>
              <w:rPr>
                <w:rFonts w:ascii="Arial" w:hAnsi="Arial" w:cs="Arial"/>
                <w:sz w:val="24"/>
                <w:szCs w:val="24"/>
              </w:rPr>
              <w:t>Arranged for 5/8/21</w:t>
            </w:r>
          </w:p>
          <w:p w14:paraId="6CC7A7F7" w14:textId="77777777" w:rsidR="00092085" w:rsidRDefault="00092085" w:rsidP="003E77C1">
            <w:pPr>
              <w:rPr>
                <w:rFonts w:ascii="Arial" w:hAnsi="Arial" w:cs="Arial"/>
                <w:sz w:val="24"/>
                <w:szCs w:val="24"/>
              </w:rPr>
            </w:pPr>
          </w:p>
          <w:p w14:paraId="4283A0FF" w14:textId="77777777" w:rsidR="00092085" w:rsidRDefault="00092085" w:rsidP="003E77C1">
            <w:pPr>
              <w:rPr>
                <w:rFonts w:ascii="Arial" w:hAnsi="Arial" w:cs="Arial"/>
                <w:sz w:val="24"/>
                <w:szCs w:val="24"/>
              </w:rPr>
            </w:pPr>
          </w:p>
        </w:tc>
      </w:tr>
      <w:tr w:rsidR="00135284" w14:paraId="7E77383F" w14:textId="77777777" w:rsidTr="00135284">
        <w:tc>
          <w:tcPr>
            <w:tcW w:w="603" w:type="dxa"/>
          </w:tcPr>
          <w:p w14:paraId="578A49BB" w14:textId="77777777" w:rsidR="00092085" w:rsidRDefault="00092085" w:rsidP="003E77C1">
            <w:pPr>
              <w:rPr>
                <w:rFonts w:ascii="Arial" w:hAnsi="Arial" w:cs="Arial"/>
                <w:sz w:val="24"/>
                <w:szCs w:val="24"/>
              </w:rPr>
            </w:pPr>
            <w:r>
              <w:rPr>
                <w:rFonts w:ascii="Arial" w:hAnsi="Arial" w:cs="Arial"/>
                <w:sz w:val="24"/>
                <w:szCs w:val="24"/>
              </w:rPr>
              <w:t>2</w:t>
            </w:r>
          </w:p>
        </w:tc>
        <w:tc>
          <w:tcPr>
            <w:tcW w:w="3508" w:type="dxa"/>
          </w:tcPr>
          <w:p w14:paraId="6F3B8271" w14:textId="77777777" w:rsidR="00092085" w:rsidRPr="00A21CCC" w:rsidRDefault="00092085" w:rsidP="003E77C1">
            <w:pPr>
              <w:rPr>
                <w:rFonts w:ascii="Arial" w:hAnsi="Arial" w:cs="Arial"/>
                <w:sz w:val="24"/>
                <w:szCs w:val="24"/>
              </w:rPr>
            </w:pPr>
            <w:r>
              <w:rPr>
                <w:rFonts w:ascii="Arial" w:hAnsi="Arial" w:cs="Arial"/>
                <w:sz w:val="24"/>
                <w:szCs w:val="24"/>
              </w:rPr>
              <w:t xml:space="preserve">Annie to try and arrange visit to Gwern-y-Bendy woods and </w:t>
            </w:r>
            <w:r w:rsidRPr="00A21CCC">
              <w:rPr>
                <w:rFonts w:ascii="Arial" w:hAnsi="Arial" w:cs="Arial"/>
                <w:sz w:val="24"/>
                <w:szCs w:val="24"/>
              </w:rPr>
              <w:t xml:space="preserve">Chair </w:t>
            </w:r>
            <w:r>
              <w:rPr>
                <w:rFonts w:ascii="Arial" w:hAnsi="Arial" w:cs="Arial"/>
                <w:sz w:val="24"/>
                <w:szCs w:val="24"/>
              </w:rPr>
              <w:t xml:space="preserve">expressed interest </w:t>
            </w:r>
            <w:r w:rsidRPr="00A21CCC">
              <w:rPr>
                <w:rFonts w:ascii="Arial" w:hAnsi="Arial" w:cs="Arial"/>
                <w:sz w:val="24"/>
                <w:szCs w:val="24"/>
              </w:rPr>
              <w:t>in any activity associated with the Community Woodlands Grant</w:t>
            </w:r>
          </w:p>
        </w:tc>
        <w:tc>
          <w:tcPr>
            <w:tcW w:w="1134" w:type="dxa"/>
          </w:tcPr>
          <w:p w14:paraId="59081E63" w14:textId="77777777" w:rsidR="00092085" w:rsidRPr="00A21CCC" w:rsidRDefault="00092085" w:rsidP="003E77C1">
            <w:pPr>
              <w:rPr>
                <w:rFonts w:ascii="Arial" w:hAnsi="Arial" w:cs="Arial"/>
                <w:sz w:val="24"/>
                <w:szCs w:val="24"/>
              </w:rPr>
            </w:pPr>
            <w:r w:rsidRPr="00A21CCC">
              <w:rPr>
                <w:rFonts w:ascii="Arial" w:hAnsi="Arial" w:cs="Arial"/>
                <w:sz w:val="24"/>
                <w:szCs w:val="24"/>
              </w:rPr>
              <w:t>3/8/21</w:t>
            </w:r>
          </w:p>
        </w:tc>
        <w:tc>
          <w:tcPr>
            <w:tcW w:w="993" w:type="dxa"/>
          </w:tcPr>
          <w:p w14:paraId="2782A730" w14:textId="77777777" w:rsidR="00092085" w:rsidRDefault="00092085" w:rsidP="003E77C1">
            <w:pPr>
              <w:rPr>
                <w:rFonts w:ascii="Arial" w:hAnsi="Arial" w:cs="Arial"/>
                <w:sz w:val="24"/>
                <w:szCs w:val="24"/>
              </w:rPr>
            </w:pPr>
            <w:r>
              <w:rPr>
                <w:rFonts w:ascii="Arial" w:hAnsi="Arial" w:cs="Arial"/>
                <w:sz w:val="24"/>
                <w:szCs w:val="24"/>
              </w:rPr>
              <w:t>AS; PD</w:t>
            </w:r>
          </w:p>
        </w:tc>
        <w:tc>
          <w:tcPr>
            <w:tcW w:w="4110" w:type="dxa"/>
          </w:tcPr>
          <w:p w14:paraId="5A54B381" w14:textId="77777777" w:rsidR="00092085" w:rsidRDefault="00092085" w:rsidP="003E77C1">
            <w:pPr>
              <w:rPr>
                <w:rFonts w:ascii="Arial" w:hAnsi="Arial" w:cs="Arial"/>
                <w:sz w:val="24"/>
                <w:szCs w:val="24"/>
              </w:rPr>
            </w:pPr>
          </w:p>
        </w:tc>
      </w:tr>
      <w:tr w:rsidR="00603B9B" w14:paraId="105F0C14" w14:textId="77777777" w:rsidTr="00135284">
        <w:tc>
          <w:tcPr>
            <w:tcW w:w="603" w:type="dxa"/>
            <w:shd w:val="clear" w:color="auto" w:fill="BFBFBF" w:themeFill="background1" w:themeFillShade="BF"/>
          </w:tcPr>
          <w:p w14:paraId="3EB5C7AA" w14:textId="77777777" w:rsidR="00092085" w:rsidRDefault="00092085" w:rsidP="003E77C1">
            <w:pPr>
              <w:rPr>
                <w:rFonts w:ascii="Arial" w:hAnsi="Arial" w:cs="Arial"/>
                <w:sz w:val="24"/>
                <w:szCs w:val="24"/>
              </w:rPr>
            </w:pPr>
            <w:r>
              <w:rPr>
                <w:rFonts w:ascii="Arial" w:hAnsi="Arial" w:cs="Arial"/>
                <w:sz w:val="24"/>
                <w:szCs w:val="24"/>
              </w:rPr>
              <w:t>3</w:t>
            </w:r>
          </w:p>
        </w:tc>
        <w:tc>
          <w:tcPr>
            <w:tcW w:w="3508" w:type="dxa"/>
            <w:shd w:val="clear" w:color="auto" w:fill="BFBFBF" w:themeFill="background1" w:themeFillShade="BF"/>
          </w:tcPr>
          <w:p w14:paraId="5EB9AB7C" w14:textId="77777777" w:rsidR="00092085" w:rsidRDefault="00092085" w:rsidP="003E77C1">
            <w:pPr>
              <w:rPr>
                <w:rFonts w:ascii="Arial" w:hAnsi="Arial" w:cs="Arial"/>
                <w:sz w:val="24"/>
                <w:szCs w:val="24"/>
              </w:rPr>
            </w:pPr>
            <w:r>
              <w:rPr>
                <w:rFonts w:ascii="Arial" w:hAnsi="Arial" w:cs="Arial"/>
                <w:sz w:val="24"/>
                <w:szCs w:val="24"/>
              </w:rPr>
              <w:t>Exec Cttee to consider if they require professional insurance advice</w:t>
            </w:r>
          </w:p>
        </w:tc>
        <w:tc>
          <w:tcPr>
            <w:tcW w:w="1134" w:type="dxa"/>
            <w:shd w:val="clear" w:color="auto" w:fill="BFBFBF" w:themeFill="background1" w:themeFillShade="BF"/>
          </w:tcPr>
          <w:p w14:paraId="13F48F03" w14:textId="77777777" w:rsidR="00092085" w:rsidRDefault="00092085" w:rsidP="003E77C1">
            <w:pPr>
              <w:rPr>
                <w:rFonts w:ascii="Arial" w:hAnsi="Arial" w:cs="Arial"/>
                <w:sz w:val="24"/>
                <w:szCs w:val="24"/>
              </w:rPr>
            </w:pPr>
            <w:r>
              <w:rPr>
                <w:rFonts w:ascii="Arial" w:hAnsi="Arial" w:cs="Arial"/>
                <w:sz w:val="24"/>
                <w:szCs w:val="24"/>
              </w:rPr>
              <w:t>3/8/21</w:t>
            </w:r>
          </w:p>
        </w:tc>
        <w:tc>
          <w:tcPr>
            <w:tcW w:w="993" w:type="dxa"/>
            <w:shd w:val="clear" w:color="auto" w:fill="BFBFBF" w:themeFill="background1" w:themeFillShade="BF"/>
          </w:tcPr>
          <w:p w14:paraId="281F2D33" w14:textId="26024AD3" w:rsidR="00092085" w:rsidRDefault="00092085" w:rsidP="003E77C1">
            <w:pPr>
              <w:rPr>
                <w:rFonts w:ascii="Arial" w:hAnsi="Arial" w:cs="Arial"/>
                <w:sz w:val="24"/>
                <w:szCs w:val="24"/>
              </w:rPr>
            </w:pPr>
          </w:p>
        </w:tc>
        <w:tc>
          <w:tcPr>
            <w:tcW w:w="4110" w:type="dxa"/>
            <w:shd w:val="clear" w:color="auto" w:fill="BFBFBF" w:themeFill="background1" w:themeFillShade="BF"/>
          </w:tcPr>
          <w:p w14:paraId="4F15BF77" w14:textId="48EE60D8" w:rsidR="00092085" w:rsidRDefault="007C3D33" w:rsidP="003E77C1">
            <w:pPr>
              <w:rPr>
                <w:rFonts w:ascii="Arial" w:hAnsi="Arial" w:cs="Arial"/>
                <w:sz w:val="24"/>
                <w:szCs w:val="24"/>
              </w:rPr>
            </w:pPr>
            <w:r>
              <w:rPr>
                <w:rFonts w:ascii="Arial" w:hAnsi="Arial" w:cs="Arial"/>
                <w:sz w:val="24"/>
                <w:szCs w:val="24"/>
              </w:rPr>
              <w:t>Replaced by action 10 below</w:t>
            </w:r>
          </w:p>
        </w:tc>
      </w:tr>
      <w:tr w:rsidR="00603B9B" w14:paraId="48A85FA6" w14:textId="77777777" w:rsidTr="00135284">
        <w:tc>
          <w:tcPr>
            <w:tcW w:w="603" w:type="dxa"/>
            <w:shd w:val="clear" w:color="auto" w:fill="BFBFBF" w:themeFill="background1" w:themeFillShade="BF"/>
          </w:tcPr>
          <w:p w14:paraId="295F188F" w14:textId="77777777" w:rsidR="00092085" w:rsidRDefault="00092085" w:rsidP="003E77C1">
            <w:pPr>
              <w:rPr>
                <w:rFonts w:ascii="Arial" w:hAnsi="Arial" w:cs="Arial"/>
                <w:sz w:val="24"/>
                <w:szCs w:val="24"/>
              </w:rPr>
            </w:pPr>
            <w:r>
              <w:rPr>
                <w:rFonts w:ascii="Arial" w:hAnsi="Arial" w:cs="Arial"/>
                <w:sz w:val="24"/>
                <w:szCs w:val="24"/>
              </w:rPr>
              <w:t>4.</w:t>
            </w:r>
          </w:p>
        </w:tc>
        <w:tc>
          <w:tcPr>
            <w:tcW w:w="3508" w:type="dxa"/>
            <w:shd w:val="clear" w:color="auto" w:fill="BFBFBF" w:themeFill="background1" w:themeFillShade="BF"/>
          </w:tcPr>
          <w:p w14:paraId="403DEFC1" w14:textId="77777777" w:rsidR="00092085" w:rsidRPr="00CF073A" w:rsidRDefault="00092085" w:rsidP="003E77C1">
            <w:pPr>
              <w:rPr>
                <w:rFonts w:ascii="Arial" w:hAnsi="Arial" w:cs="Arial"/>
                <w:sz w:val="24"/>
                <w:szCs w:val="24"/>
              </w:rPr>
            </w:pPr>
            <w:r w:rsidRPr="00CF073A">
              <w:rPr>
                <w:rFonts w:ascii="Arial" w:hAnsi="Arial" w:cs="Arial"/>
                <w:sz w:val="24"/>
                <w:szCs w:val="24"/>
              </w:rPr>
              <w:t>Anne to research possible venues including Llanishen and Rhydypenau hubs</w:t>
            </w:r>
          </w:p>
        </w:tc>
        <w:tc>
          <w:tcPr>
            <w:tcW w:w="1134" w:type="dxa"/>
            <w:shd w:val="clear" w:color="auto" w:fill="BFBFBF" w:themeFill="background1" w:themeFillShade="BF"/>
          </w:tcPr>
          <w:p w14:paraId="232395BC" w14:textId="77777777" w:rsidR="00092085" w:rsidRDefault="00092085" w:rsidP="003E77C1">
            <w:pPr>
              <w:rPr>
                <w:rFonts w:ascii="Arial" w:hAnsi="Arial" w:cs="Arial"/>
                <w:sz w:val="24"/>
                <w:szCs w:val="24"/>
              </w:rPr>
            </w:pPr>
            <w:r>
              <w:rPr>
                <w:rFonts w:ascii="Arial" w:hAnsi="Arial" w:cs="Arial"/>
                <w:sz w:val="24"/>
                <w:szCs w:val="24"/>
              </w:rPr>
              <w:t>3/8/21</w:t>
            </w:r>
          </w:p>
        </w:tc>
        <w:tc>
          <w:tcPr>
            <w:tcW w:w="993" w:type="dxa"/>
            <w:shd w:val="clear" w:color="auto" w:fill="BFBFBF" w:themeFill="background1" w:themeFillShade="BF"/>
          </w:tcPr>
          <w:p w14:paraId="2733FFE0" w14:textId="77777777" w:rsidR="00092085" w:rsidRDefault="00092085" w:rsidP="003E77C1">
            <w:pPr>
              <w:rPr>
                <w:rFonts w:ascii="Arial" w:hAnsi="Arial" w:cs="Arial"/>
                <w:sz w:val="24"/>
                <w:szCs w:val="24"/>
              </w:rPr>
            </w:pPr>
            <w:r>
              <w:rPr>
                <w:rFonts w:ascii="Arial" w:hAnsi="Arial" w:cs="Arial"/>
                <w:sz w:val="24"/>
                <w:szCs w:val="24"/>
              </w:rPr>
              <w:t>AW</w:t>
            </w:r>
          </w:p>
        </w:tc>
        <w:tc>
          <w:tcPr>
            <w:tcW w:w="4110" w:type="dxa"/>
            <w:shd w:val="clear" w:color="auto" w:fill="BFBFBF" w:themeFill="background1" w:themeFillShade="BF"/>
          </w:tcPr>
          <w:p w14:paraId="10EBFF28" w14:textId="77777777" w:rsidR="00092085" w:rsidRDefault="00092085" w:rsidP="003E77C1">
            <w:pPr>
              <w:rPr>
                <w:rFonts w:ascii="Arial" w:hAnsi="Arial" w:cs="Arial"/>
                <w:sz w:val="24"/>
                <w:szCs w:val="24"/>
              </w:rPr>
            </w:pPr>
            <w:r>
              <w:rPr>
                <w:rFonts w:ascii="Arial" w:hAnsi="Arial" w:cs="Arial"/>
                <w:sz w:val="24"/>
                <w:szCs w:val="24"/>
              </w:rPr>
              <w:t>See minutes: preference for Tues / Wed generally, (i)Council hubs, (ii) 3 Arches pub</w:t>
            </w:r>
          </w:p>
        </w:tc>
      </w:tr>
      <w:tr w:rsidR="00603B9B" w14:paraId="142DDB94" w14:textId="77777777" w:rsidTr="00135284">
        <w:tc>
          <w:tcPr>
            <w:tcW w:w="603" w:type="dxa"/>
            <w:shd w:val="clear" w:color="auto" w:fill="BFBFBF" w:themeFill="background1" w:themeFillShade="BF"/>
          </w:tcPr>
          <w:p w14:paraId="7E6A2D08" w14:textId="77777777" w:rsidR="00092085" w:rsidRDefault="00092085" w:rsidP="003E77C1">
            <w:pPr>
              <w:rPr>
                <w:rFonts w:ascii="Arial" w:hAnsi="Arial" w:cs="Arial"/>
                <w:sz w:val="24"/>
                <w:szCs w:val="24"/>
              </w:rPr>
            </w:pPr>
            <w:r>
              <w:rPr>
                <w:rFonts w:ascii="Arial" w:hAnsi="Arial" w:cs="Arial"/>
                <w:sz w:val="24"/>
                <w:szCs w:val="24"/>
              </w:rPr>
              <w:t>5.</w:t>
            </w:r>
          </w:p>
        </w:tc>
        <w:tc>
          <w:tcPr>
            <w:tcW w:w="3508" w:type="dxa"/>
            <w:shd w:val="clear" w:color="auto" w:fill="BFBFBF" w:themeFill="background1" w:themeFillShade="BF"/>
          </w:tcPr>
          <w:p w14:paraId="4A4E81EB" w14:textId="77777777" w:rsidR="00092085" w:rsidRPr="000633F2" w:rsidRDefault="00092085" w:rsidP="003E77C1">
            <w:pPr>
              <w:rPr>
                <w:rFonts w:ascii="Arial" w:hAnsi="Arial" w:cs="Arial"/>
                <w:sz w:val="24"/>
                <w:szCs w:val="24"/>
              </w:rPr>
            </w:pPr>
            <w:r w:rsidRPr="000633F2">
              <w:rPr>
                <w:rFonts w:ascii="Arial" w:hAnsi="Arial" w:cs="Arial"/>
                <w:sz w:val="24"/>
                <w:szCs w:val="24"/>
              </w:rPr>
              <w:t>Julie Lawrence agreed to be responsible for website content for the time being</w:t>
            </w:r>
          </w:p>
        </w:tc>
        <w:tc>
          <w:tcPr>
            <w:tcW w:w="1134" w:type="dxa"/>
            <w:shd w:val="clear" w:color="auto" w:fill="BFBFBF" w:themeFill="background1" w:themeFillShade="BF"/>
          </w:tcPr>
          <w:p w14:paraId="40DAF182" w14:textId="77777777" w:rsidR="00092085" w:rsidRDefault="00092085" w:rsidP="003E77C1">
            <w:pPr>
              <w:rPr>
                <w:rFonts w:ascii="Arial" w:hAnsi="Arial" w:cs="Arial"/>
                <w:sz w:val="24"/>
                <w:szCs w:val="24"/>
              </w:rPr>
            </w:pPr>
            <w:r>
              <w:rPr>
                <w:rFonts w:ascii="Arial" w:hAnsi="Arial" w:cs="Arial"/>
                <w:sz w:val="24"/>
                <w:szCs w:val="24"/>
              </w:rPr>
              <w:t>3/8/21</w:t>
            </w:r>
          </w:p>
        </w:tc>
        <w:tc>
          <w:tcPr>
            <w:tcW w:w="993" w:type="dxa"/>
            <w:shd w:val="clear" w:color="auto" w:fill="BFBFBF" w:themeFill="background1" w:themeFillShade="BF"/>
          </w:tcPr>
          <w:p w14:paraId="2A6FD99A" w14:textId="77777777" w:rsidR="00092085" w:rsidRDefault="00092085" w:rsidP="003E77C1">
            <w:pPr>
              <w:rPr>
                <w:rFonts w:ascii="Arial" w:hAnsi="Arial" w:cs="Arial"/>
                <w:sz w:val="24"/>
                <w:szCs w:val="24"/>
              </w:rPr>
            </w:pPr>
            <w:r>
              <w:rPr>
                <w:rFonts w:ascii="Arial" w:hAnsi="Arial" w:cs="Arial"/>
                <w:sz w:val="24"/>
                <w:szCs w:val="24"/>
              </w:rPr>
              <w:t>JL</w:t>
            </w:r>
          </w:p>
        </w:tc>
        <w:tc>
          <w:tcPr>
            <w:tcW w:w="4110" w:type="dxa"/>
            <w:shd w:val="clear" w:color="auto" w:fill="BFBFBF" w:themeFill="background1" w:themeFillShade="BF"/>
          </w:tcPr>
          <w:p w14:paraId="1FFBA677" w14:textId="77777777" w:rsidR="00092085" w:rsidRDefault="00092085" w:rsidP="003E77C1">
            <w:pPr>
              <w:rPr>
                <w:rFonts w:ascii="Arial" w:hAnsi="Arial" w:cs="Arial"/>
                <w:sz w:val="24"/>
                <w:szCs w:val="24"/>
              </w:rPr>
            </w:pPr>
            <w:r>
              <w:rPr>
                <w:rFonts w:ascii="Arial" w:hAnsi="Arial" w:cs="Arial"/>
                <w:sz w:val="24"/>
                <w:szCs w:val="24"/>
              </w:rPr>
              <w:t>Martin Wilmore (member) also content to continue publishing on an ad hoc basis</w:t>
            </w:r>
          </w:p>
        </w:tc>
      </w:tr>
      <w:tr w:rsidR="00135284" w14:paraId="6B0DD9F5" w14:textId="77777777" w:rsidTr="00135284">
        <w:tc>
          <w:tcPr>
            <w:tcW w:w="603" w:type="dxa"/>
          </w:tcPr>
          <w:p w14:paraId="3E4D8705" w14:textId="77777777" w:rsidR="00092085" w:rsidRDefault="00092085" w:rsidP="003E77C1">
            <w:pPr>
              <w:rPr>
                <w:rFonts w:ascii="Arial" w:hAnsi="Arial" w:cs="Arial"/>
                <w:sz w:val="24"/>
                <w:szCs w:val="24"/>
              </w:rPr>
            </w:pPr>
            <w:r>
              <w:rPr>
                <w:rFonts w:ascii="Arial" w:hAnsi="Arial" w:cs="Arial"/>
                <w:sz w:val="24"/>
                <w:szCs w:val="24"/>
              </w:rPr>
              <w:t>6.</w:t>
            </w:r>
          </w:p>
        </w:tc>
        <w:tc>
          <w:tcPr>
            <w:tcW w:w="3508" w:type="dxa"/>
          </w:tcPr>
          <w:p w14:paraId="3F41A4E1" w14:textId="77777777" w:rsidR="00092085" w:rsidRDefault="00092085" w:rsidP="003E77C1">
            <w:pPr>
              <w:rPr>
                <w:rFonts w:ascii="Arial" w:hAnsi="Arial" w:cs="Arial"/>
                <w:sz w:val="24"/>
                <w:szCs w:val="24"/>
              </w:rPr>
            </w:pPr>
            <w:r>
              <w:rPr>
                <w:rFonts w:ascii="Arial" w:hAnsi="Arial" w:cs="Arial"/>
                <w:sz w:val="24"/>
                <w:szCs w:val="24"/>
              </w:rPr>
              <w:t>Anne to complete meeting notes and send to Paul Davies for approval / amendment before circulation to the group</w:t>
            </w:r>
          </w:p>
        </w:tc>
        <w:tc>
          <w:tcPr>
            <w:tcW w:w="1134" w:type="dxa"/>
          </w:tcPr>
          <w:p w14:paraId="545F3250" w14:textId="77777777" w:rsidR="00092085" w:rsidRDefault="00092085" w:rsidP="003E77C1">
            <w:pPr>
              <w:rPr>
                <w:rFonts w:ascii="Arial" w:hAnsi="Arial" w:cs="Arial"/>
                <w:sz w:val="24"/>
                <w:szCs w:val="24"/>
              </w:rPr>
            </w:pPr>
            <w:r>
              <w:rPr>
                <w:rFonts w:ascii="Arial" w:hAnsi="Arial" w:cs="Arial"/>
                <w:sz w:val="24"/>
                <w:szCs w:val="24"/>
              </w:rPr>
              <w:t>3/8/21</w:t>
            </w:r>
          </w:p>
        </w:tc>
        <w:tc>
          <w:tcPr>
            <w:tcW w:w="993" w:type="dxa"/>
          </w:tcPr>
          <w:p w14:paraId="631A1A73" w14:textId="77777777" w:rsidR="00092085" w:rsidRDefault="00092085" w:rsidP="003E77C1">
            <w:pPr>
              <w:rPr>
                <w:rFonts w:ascii="Arial" w:hAnsi="Arial" w:cs="Arial"/>
                <w:sz w:val="24"/>
                <w:szCs w:val="24"/>
              </w:rPr>
            </w:pPr>
            <w:r>
              <w:rPr>
                <w:rFonts w:ascii="Arial" w:hAnsi="Arial" w:cs="Arial"/>
                <w:sz w:val="24"/>
                <w:szCs w:val="24"/>
              </w:rPr>
              <w:t>AW</w:t>
            </w:r>
          </w:p>
        </w:tc>
        <w:tc>
          <w:tcPr>
            <w:tcW w:w="4110" w:type="dxa"/>
          </w:tcPr>
          <w:p w14:paraId="7B75A37D" w14:textId="5B1410FD" w:rsidR="00092085" w:rsidRDefault="00092085" w:rsidP="000155C9">
            <w:pPr>
              <w:rPr>
                <w:rFonts w:ascii="Arial" w:hAnsi="Arial" w:cs="Arial"/>
                <w:sz w:val="24"/>
                <w:szCs w:val="24"/>
              </w:rPr>
            </w:pPr>
            <w:r>
              <w:rPr>
                <w:rFonts w:ascii="Arial" w:hAnsi="Arial" w:cs="Arial"/>
                <w:sz w:val="24"/>
                <w:szCs w:val="24"/>
              </w:rPr>
              <w:t>Sent round to attendees 6 August.  Anne to ask Martin to publish</w:t>
            </w:r>
            <w:r w:rsidR="000155C9">
              <w:rPr>
                <w:rFonts w:ascii="Arial" w:hAnsi="Arial" w:cs="Arial"/>
                <w:sz w:val="24"/>
                <w:szCs w:val="24"/>
              </w:rPr>
              <w:t xml:space="preserve"> meeting notes</w:t>
            </w:r>
            <w:r w:rsidR="00D42DB1">
              <w:rPr>
                <w:rFonts w:ascii="Arial" w:hAnsi="Arial" w:cs="Arial"/>
                <w:sz w:val="24"/>
                <w:szCs w:val="24"/>
              </w:rPr>
              <w:t>/minutes</w:t>
            </w:r>
            <w:r>
              <w:rPr>
                <w:rFonts w:ascii="Arial" w:hAnsi="Arial" w:cs="Arial"/>
                <w:sz w:val="24"/>
                <w:szCs w:val="24"/>
              </w:rPr>
              <w:t xml:space="preserve"> on website</w:t>
            </w:r>
          </w:p>
        </w:tc>
      </w:tr>
      <w:tr w:rsidR="00603B9B" w14:paraId="21813300" w14:textId="77777777" w:rsidTr="00135284">
        <w:tc>
          <w:tcPr>
            <w:tcW w:w="603" w:type="dxa"/>
          </w:tcPr>
          <w:p w14:paraId="7A1E098E" w14:textId="65D28772" w:rsidR="00603B9B" w:rsidRDefault="00603B9B" w:rsidP="00603B9B">
            <w:pPr>
              <w:rPr>
                <w:rFonts w:ascii="Arial" w:hAnsi="Arial" w:cs="Arial"/>
                <w:sz w:val="24"/>
                <w:szCs w:val="24"/>
              </w:rPr>
            </w:pPr>
            <w:r>
              <w:rPr>
                <w:rFonts w:ascii="Arial" w:hAnsi="Arial" w:cs="Arial"/>
                <w:sz w:val="24"/>
                <w:szCs w:val="24"/>
              </w:rPr>
              <w:t>7.</w:t>
            </w:r>
          </w:p>
        </w:tc>
        <w:tc>
          <w:tcPr>
            <w:tcW w:w="3508" w:type="dxa"/>
          </w:tcPr>
          <w:p w14:paraId="6D6182E5" w14:textId="3414FE44" w:rsidR="00603B9B" w:rsidRDefault="00603B9B" w:rsidP="00603B9B">
            <w:pPr>
              <w:rPr>
                <w:rFonts w:ascii="Arial" w:hAnsi="Arial" w:cs="Arial"/>
                <w:sz w:val="24"/>
                <w:szCs w:val="24"/>
              </w:rPr>
            </w:pPr>
            <w:r>
              <w:rPr>
                <w:rFonts w:ascii="Arial" w:hAnsi="Arial" w:cs="Arial"/>
                <w:sz w:val="24"/>
                <w:szCs w:val="24"/>
              </w:rPr>
              <w:t xml:space="preserve">Anne to forward handover meeting minutes to all committee members  </w:t>
            </w:r>
          </w:p>
        </w:tc>
        <w:tc>
          <w:tcPr>
            <w:tcW w:w="1134" w:type="dxa"/>
          </w:tcPr>
          <w:p w14:paraId="50E78433" w14:textId="246B351F" w:rsidR="00603B9B" w:rsidRDefault="00603B9B" w:rsidP="00603B9B">
            <w:pPr>
              <w:rPr>
                <w:rFonts w:ascii="Arial" w:hAnsi="Arial" w:cs="Arial"/>
                <w:sz w:val="24"/>
                <w:szCs w:val="24"/>
              </w:rPr>
            </w:pPr>
            <w:r>
              <w:rPr>
                <w:rFonts w:ascii="Arial" w:hAnsi="Arial" w:cs="Arial"/>
                <w:sz w:val="24"/>
                <w:szCs w:val="24"/>
              </w:rPr>
              <w:t>25/8/21</w:t>
            </w:r>
          </w:p>
        </w:tc>
        <w:tc>
          <w:tcPr>
            <w:tcW w:w="993" w:type="dxa"/>
          </w:tcPr>
          <w:p w14:paraId="5CC77FDA" w14:textId="3FE1A580" w:rsidR="00603B9B" w:rsidRDefault="00603B9B" w:rsidP="00603B9B">
            <w:pPr>
              <w:rPr>
                <w:rFonts w:ascii="Arial" w:hAnsi="Arial" w:cs="Arial"/>
                <w:sz w:val="24"/>
                <w:szCs w:val="24"/>
              </w:rPr>
            </w:pPr>
            <w:r>
              <w:rPr>
                <w:rFonts w:ascii="Arial" w:hAnsi="Arial" w:cs="Arial"/>
                <w:sz w:val="24"/>
                <w:szCs w:val="24"/>
              </w:rPr>
              <w:t>AW</w:t>
            </w:r>
          </w:p>
        </w:tc>
        <w:tc>
          <w:tcPr>
            <w:tcW w:w="4110" w:type="dxa"/>
          </w:tcPr>
          <w:p w14:paraId="6C80BA8A" w14:textId="4E970507" w:rsidR="00603B9B" w:rsidRDefault="00603B9B" w:rsidP="00603B9B">
            <w:pPr>
              <w:rPr>
                <w:rFonts w:ascii="Arial" w:hAnsi="Arial" w:cs="Arial"/>
                <w:sz w:val="24"/>
                <w:szCs w:val="24"/>
              </w:rPr>
            </w:pPr>
            <w:r>
              <w:rPr>
                <w:rFonts w:ascii="Arial" w:hAnsi="Arial" w:cs="Arial"/>
                <w:sz w:val="24"/>
                <w:szCs w:val="24"/>
              </w:rPr>
              <w:t>Anne subsequently suggested publishing all meeting minutes on website, for all members to peruse.  Anne will arrange this via Martin Wilmore</w:t>
            </w:r>
          </w:p>
        </w:tc>
      </w:tr>
      <w:tr w:rsidR="00332D7C" w14:paraId="7B224473" w14:textId="77777777" w:rsidTr="00135284">
        <w:tc>
          <w:tcPr>
            <w:tcW w:w="603" w:type="dxa"/>
          </w:tcPr>
          <w:p w14:paraId="002C11FC" w14:textId="0A831D1A" w:rsidR="00332D7C" w:rsidRDefault="00603B9B" w:rsidP="003E77C1">
            <w:pPr>
              <w:rPr>
                <w:rFonts w:ascii="Arial" w:hAnsi="Arial" w:cs="Arial"/>
                <w:sz w:val="24"/>
                <w:szCs w:val="24"/>
              </w:rPr>
            </w:pPr>
            <w:r>
              <w:rPr>
                <w:rFonts w:ascii="Arial" w:hAnsi="Arial" w:cs="Arial"/>
                <w:sz w:val="24"/>
                <w:szCs w:val="24"/>
              </w:rPr>
              <w:t>8</w:t>
            </w:r>
            <w:r w:rsidR="00332D7C">
              <w:rPr>
                <w:rFonts w:ascii="Arial" w:hAnsi="Arial" w:cs="Arial"/>
                <w:sz w:val="24"/>
                <w:szCs w:val="24"/>
              </w:rPr>
              <w:t>.</w:t>
            </w:r>
          </w:p>
        </w:tc>
        <w:tc>
          <w:tcPr>
            <w:tcW w:w="3508" w:type="dxa"/>
          </w:tcPr>
          <w:p w14:paraId="35BA9018" w14:textId="7A6221A2" w:rsidR="00332D7C" w:rsidRDefault="00332D7C" w:rsidP="000F4601">
            <w:pPr>
              <w:rPr>
                <w:rFonts w:ascii="Arial" w:hAnsi="Arial" w:cs="Arial"/>
                <w:sz w:val="24"/>
                <w:szCs w:val="24"/>
              </w:rPr>
            </w:pPr>
            <w:r>
              <w:rPr>
                <w:rFonts w:ascii="Arial" w:hAnsi="Arial" w:cs="Arial"/>
                <w:sz w:val="24"/>
                <w:szCs w:val="24"/>
              </w:rPr>
              <w:t>All to read the constitution</w:t>
            </w:r>
            <w:r w:rsidR="000F4601">
              <w:rPr>
                <w:rFonts w:ascii="Arial" w:hAnsi="Arial" w:cs="Arial"/>
                <w:sz w:val="24"/>
                <w:szCs w:val="24"/>
              </w:rPr>
              <w:t>,</w:t>
            </w:r>
            <w:r>
              <w:rPr>
                <w:rFonts w:ascii="Arial" w:hAnsi="Arial" w:cs="Arial"/>
                <w:sz w:val="24"/>
                <w:szCs w:val="24"/>
              </w:rPr>
              <w:t xml:space="preserve"> draft policies</w:t>
            </w:r>
            <w:r w:rsidR="000F4601">
              <w:rPr>
                <w:rFonts w:ascii="Arial" w:hAnsi="Arial" w:cs="Arial"/>
                <w:sz w:val="24"/>
                <w:szCs w:val="24"/>
              </w:rPr>
              <w:t xml:space="preserve"> and sub committees</w:t>
            </w:r>
            <w:r>
              <w:rPr>
                <w:rFonts w:ascii="Arial" w:hAnsi="Arial" w:cs="Arial"/>
                <w:sz w:val="24"/>
                <w:szCs w:val="24"/>
              </w:rPr>
              <w:t xml:space="preserve"> prior to next meeting</w:t>
            </w:r>
          </w:p>
        </w:tc>
        <w:tc>
          <w:tcPr>
            <w:tcW w:w="1134" w:type="dxa"/>
          </w:tcPr>
          <w:p w14:paraId="5136AE41" w14:textId="440275CF" w:rsidR="00332D7C" w:rsidRDefault="00332D7C" w:rsidP="003E77C1">
            <w:pPr>
              <w:rPr>
                <w:rFonts w:ascii="Arial" w:hAnsi="Arial" w:cs="Arial"/>
                <w:sz w:val="24"/>
                <w:szCs w:val="24"/>
              </w:rPr>
            </w:pPr>
            <w:r>
              <w:rPr>
                <w:rFonts w:ascii="Arial" w:hAnsi="Arial" w:cs="Arial"/>
                <w:sz w:val="24"/>
                <w:szCs w:val="24"/>
              </w:rPr>
              <w:t>25/8/21</w:t>
            </w:r>
          </w:p>
        </w:tc>
        <w:tc>
          <w:tcPr>
            <w:tcW w:w="993" w:type="dxa"/>
          </w:tcPr>
          <w:p w14:paraId="39C7CB0E" w14:textId="1B4D0643" w:rsidR="00332D7C" w:rsidRDefault="00332D7C" w:rsidP="003E77C1">
            <w:pPr>
              <w:rPr>
                <w:rFonts w:ascii="Arial" w:hAnsi="Arial" w:cs="Arial"/>
                <w:sz w:val="24"/>
                <w:szCs w:val="24"/>
              </w:rPr>
            </w:pPr>
            <w:r>
              <w:rPr>
                <w:rFonts w:ascii="Arial" w:hAnsi="Arial" w:cs="Arial"/>
                <w:sz w:val="24"/>
                <w:szCs w:val="24"/>
              </w:rPr>
              <w:t>ALL</w:t>
            </w:r>
          </w:p>
        </w:tc>
        <w:tc>
          <w:tcPr>
            <w:tcW w:w="4110" w:type="dxa"/>
          </w:tcPr>
          <w:p w14:paraId="40C5B0F3" w14:textId="77777777" w:rsidR="00332D7C" w:rsidRDefault="00332D7C" w:rsidP="000155C9">
            <w:pPr>
              <w:rPr>
                <w:rFonts w:ascii="Arial" w:hAnsi="Arial" w:cs="Arial"/>
                <w:sz w:val="24"/>
                <w:szCs w:val="24"/>
              </w:rPr>
            </w:pPr>
          </w:p>
        </w:tc>
      </w:tr>
      <w:tr w:rsidR="00826211" w14:paraId="58752D19" w14:textId="77777777" w:rsidTr="00135284">
        <w:tc>
          <w:tcPr>
            <w:tcW w:w="603" w:type="dxa"/>
          </w:tcPr>
          <w:p w14:paraId="1ED52060" w14:textId="400DD2EA" w:rsidR="00826211" w:rsidRDefault="00603B9B" w:rsidP="003E77C1">
            <w:pPr>
              <w:rPr>
                <w:rFonts w:ascii="Arial" w:hAnsi="Arial" w:cs="Arial"/>
                <w:sz w:val="24"/>
                <w:szCs w:val="24"/>
              </w:rPr>
            </w:pPr>
            <w:r>
              <w:rPr>
                <w:rFonts w:ascii="Arial" w:hAnsi="Arial" w:cs="Arial"/>
                <w:sz w:val="24"/>
                <w:szCs w:val="24"/>
              </w:rPr>
              <w:t>9</w:t>
            </w:r>
            <w:r w:rsidR="00826211">
              <w:rPr>
                <w:rFonts w:ascii="Arial" w:hAnsi="Arial" w:cs="Arial"/>
                <w:sz w:val="24"/>
                <w:szCs w:val="24"/>
              </w:rPr>
              <w:t>.</w:t>
            </w:r>
          </w:p>
        </w:tc>
        <w:tc>
          <w:tcPr>
            <w:tcW w:w="3508" w:type="dxa"/>
          </w:tcPr>
          <w:p w14:paraId="7147D1C6" w14:textId="335D6119" w:rsidR="00826211" w:rsidRDefault="00826211" w:rsidP="00332D7C">
            <w:pPr>
              <w:rPr>
                <w:rFonts w:ascii="Arial" w:hAnsi="Arial" w:cs="Arial"/>
                <w:sz w:val="24"/>
                <w:szCs w:val="24"/>
              </w:rPr>
            </w:pPr>
            <w:r>
              <w:rPr>
                <w:rFonts w:ascii="Arial" w:hAnsi="Arial" w:cs="Arial"/>
                <w:sz w:val="24"/>
                <w:szCs w:val="24"/>
              </w:rPr>
              <w:t>Anne to consider IT required</w:t>
            </w:r>
          </w:p>
        </w:tc>
        <w:tc>
          <w:tcPr>
            <w:tcW w:w="1134" w:type="dxa"/>
          </w:tcPr>
          <w:p w14:paraId="6B477D08" w14:textId="641331BF" w:rsidR="00826211" w:rsidRDefault="00826211" w:rsidP="003E77C1">
            <w:pPr>
              <w:rPr>
                <w:rFonts w:ascii="Arial" w:hAnsi="Arial" w:cs="Arial"/>
                <w:sz w:val="24"/>
                <w:szCs w:val="24"/>
              </w:rPr>
            </w:pPr>
            <w:r>
              <w:rPr>
                <w:rFonts w:ascii="Arial" w:hAnsi="Arial" w:cs="Arial"/>
                <w:sz w:val="24"/>
                <w:szCs w:val="24"/>
              </w:rPr>
              <w:t>25/8/21</w:t>
            </w:r>
          </w:p>
        </w:tc>
        <w:tc>
          <w:tcPr>
            <w:tcW w:w="993" w:type="dxa"/>
          </w:tcPr>
          <w:p w14:paraId="30948F86" w14:textId="3ACEB018" w:rsidR="00826211" w:rsidRDefault="00826211" w:rsidP="003E77C1">
            <w:pPr>
              <w:rPr>
                <w:rFonts w:ascii="Arial" w:hAnsi="Arial" w:cs="Arial"/>
                <w:sz w:val="24"/>
                <w:szCs w:val="24"/>
              </w:rPr>
            </w:pPr>
            <w:r>
              <w:rPr>
                <w:rFonts w:ascii="Arial" w:hAnsi="Arial" w:cs="Arial"/>
                <w:sz w:val="24"/>
                <w:szCs w:val="24"/>
              </w:rPr>
              <w:t>AW</w:t>
            </w:r>
          </w:p>
        </w:tc>
        <w:tc>
          <w:tcPr>
            <w:tcW w:w="4110" w:type="dxa"/>
          </w:tcPr>
          <w:p w14:paraId="4E52C5A5" w14:textId="2143C2E3" w:rsidR="00826211" w:rsidRDefault="00826211" w:rsidP="00826211">
            <w:pPr>
              <w:rPr>
                <w:rFonts w:ascii="Arial" w:hAnsi="Arial" w:cs="Arial"/>
                <w:sz w:val="24"/>
                <w:szCs w:val="24"/>
              </w:rPr>
            </w:pPr>
            <w:r>
              <w:rPr>
                <w:rFonts w:ascii="Arial" w:hAnsi="Arial" w:cs="Arial"/>
                <w:sz w:val="24"/>
                <w:szCs w:val="24"/>
              </w:rPr>
              <w:t xml:space="preserve">Details provided by Julie Lawrence if required. </w:t>
            </w:r>
          </w:p>
        </w:tc>
      </w:tr>
      <w:tr w:rsidR="000F4601" w14:paraId="154F4C29" w14:textId="77777777" w:rsidTr="00135284">
        <w:tc>
          <w:tcPr>
            <w:tcW w:w="603" w:type="dxa"/>
          </w:tcPr>
          <w:p w14:paraId="4C2D5DB1" w14:textId="31D563EC" w:rsidR="000F4601" w:rsidRDefault="00603B9B" w:rsidP="003E77C1">
            <w:pPr>
              <w:rPr>
                <w:rFonts w:ascii="Arial" w:hAnsi="Arial" w:cs="Arial"/>
                <w:sz w:val="24"/>
                <w:szCs w:val="24"/>
              </w:rPr>
            </w:pPr>
            <w:r>
              <w:rPr>
                <w:rFonts w:ascii="Arial" w:hAnsi="Arial" w:cs="Arial"/>
                <w:sz w:val="24"/>
                <w:szCs w:val="24"/>
              </w:rPr>
              <w:t>10</w:t>
            </w:r>
            <w:r w:rsidR="000F4601">
              <w:rPr>
                <w:rFonts w:ascii="Arial" w:hAnsi="Arial" w:cs="Arial"/>
                <w:sz w:val="24"/>
                <w:szCs w:val="24"/>
              </w:rPr>
              <w:t>.</w:t>
            </w:r>
          </w:p>
        </w:tc>
        <w:tc>
          <w:tcPr>
            <w:tcW w:w="3508" w:type="dxa"/>
          </w:tcPr>
          <w:p w14:paraId="03701D61" w14:textId="7E7506F8" w:rsidR="000F4601" w:rsidRDefault="000F4601" w:rsidP="00A605C5">
            <w:pPr>
              <w:rPr>
                <w:rFonts w:ascii="Arial" w:hAnsi="Arial" w:cs="Arial"/>
                <w:sz w:val="24"/>
                <w:szCs w:val="24"/>
              </w:rPr>
            </w:pPr>
            <w:r>
              <w:rPr>
                <w:rFonts w:ascii="Arial" w:hAnsi="Arial" w:cs="Arial"/>
                <w:sz w:val="24"/>
                <w:szCs w:val="24"/>
              </w:rPr>
              <w:t xml:space="preserve">Julie to draft purchasing procedures </w:t>
            </w:r>
            <w:r w:rsidR="00A605C5">
              <w:rPr>
                <w:rFonts w:ascii="Arial" w:hAnsi="Arial" w:cs="Arial"/>
                <w:sz w:val="24"/>
                <w:szCs w:val="24"/>
              </w:rPr>
              <w:t xml:space="preserve">and all to consider possible items requiring expenditure </w:t>
            </w:r>
          </w:p>
        </w:tc>
        <w:tc>
          <w:tcPr>
            <w:tcW w:w="1134" w:type="dxa"/>
          </w:tcPr>
          <w:p w14:paraId="7F23D00D" w14:textId="17F1DD45" w:rsidR="000F4601" w:rsidRDefault="000F4601" w:rsidP="003E77C1">
            <w:pPr>
              <w:rPr>
                <w:rFonts w:ascii="Arial" w:hAnsi="Arial" w:cs="Arial"/>
                <w:sz w:val="24"/>
                <w:szCs w:val="24"/>
              </w:rPr>
            </w:pPr>
            <w:r>
              <w:rPr>
                <w:rFonts w:ascii="Arial" w:hAnsi="Arial" w:cs="Arial"/>
                <w:sz w:val="24"/>
                <w:szCs w:val="24"/>
              </w:rPr>
              <w:t>25/8/21</w:t>
            </w:r>
          </w:p>
        </w:tc>
        <w:tc>
          <w:tcPr>
            <w:tcW w:w="993" w:type="dxa"/>
          </w:tcPr>
          <w:p w14:paraId="1BF17D4F" w14:textId="16AAA28A" w:rsidR="000F4601" w:rsidRDefault="000F4601" w:rsidP="003E77C1">
            <w:pPr>
              <w:rPr>
                <w:rFonts w:ascii="Arial" w:hAnsi="Arial" w:cs="Arial"/>
                <w:sz w:val="24"/>
                <w:szCs w:val="24"/>
              </w:rPr>
            </w:pPr>
            <w:r>
              <w:rPr>
                <w:rFonts w:ascii="Arial" w:hAnsi="Arial" w:cs="Arial"/>
                <w:sz w:val="24"/>
                <w:szCs w:val="24"/>
              </w:rPr>
              <w:t>JL</w:t>
            </w:r>
            <w:r w:rsidR="00A605C5">
              <w:rPr>
                <w:rFonts w:ascii="Arial" w:hAnsi="Arial" w:cs="Arial"/>
                <w:sz w:val="24"/>
                <w:szCs w:val="24"/>
              </w:rPr>
              <w:t>/ ALL</w:t>
            </w:r>
          </w:p>
        </w:tc>
        <w:tc>
          <w:tcPr>
            <w:tcW w:w="4110" w:type="dxa"/>
          </w:tcPr>
          <w:p w14:paraId="1A60F979" w14:textId="14FD0050" w:rsidR="000F4601" w:rsidRDefault="00A605C5" w:rsidP="00A605C5">
            <w:pPr>
              <w:rPr>
                <w:rFonts w:ascii="Arial" w:hAnsi="Arial" w:cs="Arial"/>
                <w:sz w:val="24"/>
                <w:szCs w:val="24"/>
              </w:rPr>
            </w:pPr>
            <w:r>
              <w:rPr>
                <w:rFonts w:ascii="Arial" w:hAnsi="Arial" w:cs="Arial"/>
                <w:sz w:val="24"/>
                <w:szCs w:val="24"/>
              </w:rPr>
              <w:t>This may inform any decisions on annual membership fees</w:t>
            </w:r>
          </w:p>
        </w:tc>
      </w:tr>
      <w:tr w:rsidR="007C3D33" w14:paraId="4BDA465C" w14:textId="77777777" w:rsidTr="00135284">
        <w:tc>
          <w:tcPr>
            <w:tcW w:w="603" w:type="dxa"/>
          </w:tcPr>
          <w:p w14:paraId="0CC1665C" w14:textId="5588D540" w:rsidR="007C3D33" w:rsidRDefault="007C3D33" w:rsidP="00603B9B">
            <w:pPr>
              <w:rPr>
                <w:rFonts w:ascii="Arial" w:hAnsi="Arial" w:cs="Arial"/>
                <w:sz w:val="24"/>
                <w:szCs w:val="24"/>
              </w:rPr>
            </w:pPr>
            <w:r>
              <w:rPr>
                <w:rFonts w:ascii="Arial" w:hAnsi="Arial" w:cs="Arial"/>
                <w:sz w:val="24"/>
                <w:szCs w:val="24"/>
              </w:rPr>
              <w:t>1</w:t>
            </w:r>
            <w:r w:rsidR="00603B9B">
              <w:rPr>
                <w:rFonts w:ascii="Arial" w:hAnsi="Arial" w:cs="Arial"/>
                <w:sz w:val="24"/>
                <w:szCs w:val="24"/>
              </w:rPr>
              <w:t>1</w:t>
            </w:r>
            <w:r>
              <w:rPr>
                <w:rFonts w:ascii="Arial" w:hAnsi="Arial" w:cs="Arial"/>
                <w:sz w:val="24"/>
                <w:szCs w:val="24"/>
              </w:rPr>
              <w:t>.</w:t>
            </w:r>
          </w:p>
        </w:tc>
        <w:tc>
          <w:tcPr>
            <w:tcW w:w="3508" w:type="dxa"/>
          </w:tcPr>
          <w:p w14:paraId="72807D1C" w14:textId="444AD5B0" w:rsidR="007C3D33" w:rsidRDefault="007C3D33" w:rsidP="007C3D33">
            <w:pPr>
              <w:rPr>
                <w:rFonts w:ascii="Arial" w:hAnsi="Arial" w:cs="Arial"/>
                <w:sz w:val="24"/>
                <w:szCs w:val="24"/>
              </w:rPr>
            </w:pPr>
            <w:r>
              <w:rPr>
                <w:rFonts w:ascii="Arial" w:hAnsi="Arial" w:cs="Arial"/>
                <w:sz w:val="24"/>
                <w:szCs w:val="24"/>
              </w:rPr>
              <w:t>Amit to consider insurance (esp. public liability) reqts and possible registration with the ICO</w:t>
            </w:r>
          </w:p>
        </w:tc>
        <w:tc>
          <w:tcPr>
            <w:tcW w:w="1134" w:type="dxa"/>
          </w:tcPr>
          <w:p w14:paraId="464C8306" w14:textId="39D81191" w:rsidR="007C3D33" w:rsidRDefault="007C3D33" w:rsidP="003E77C1">
            <w:pPr>
              <w:rPr>
                <w:rFonts w:ascii="Arial" w:hAnsi="Arial" w:cs="Arial"/>
                <w:sz w:val="24"/>
                <w:szCs w:val="24"/>
              </w:rPr>
            </w:pPr>
            <w:r>
              <w:rPr>
                <w:rFonts w:ascii="Arial" w:hAnsi="Arial" w:cs="Arial"/>
                <w:sz w:val="24"/>
                <w:szCs w:val="24"/>
              </w:rPr>
              <w:t>25/8/21</w:t>
            </w:r>
          </w:p>
        </w:tc>
        <w:tc>
          <w:tcPr>
            <w:tcW w:w="993" w:type="dxa"/>
          </w:tcPr>
          <w:p w14:paraId="004B4DBB" w14:textId="0CFFA53A" w:rsidR="007C3D33" w:rsidRDefault="007C3D33" w:rsidP="003E77C1">
            <w:pPr>
              <w:rPr>
                <w:rFonts w:ascii="Arial" w:hAnsi="Arial" w:cs="Arial"/>
                <w:sz w:val="24"/>
                <w:szCs w:val="24"/>
              </w:rPr>
            </w:pPr>
            <w:r>
              <w:rPr>
                <w:rFonts w:ascii="Arial" w:hAnsi="Arial" w:cs="Arial"/>
                <w:sz w:val="24"/>
                <w:szCs w:val="24"/>
              </w:rPr>
              <w:t>AJ</w:t>
            </w:r>
          </w:p>
        </w:tc>
        <w:tc>
          <w:tcPr>
            <w:tcW w:w="4110" w:type="dxa"/>
          </w:tcPr>
          <w:p w14:paraId="63F1BC86" w14:textId="77777777" w:rsidR="007C3D33" w:rsidRDefault="007C3D33" w:rsidP="00826211">
            <w:pPr>
              <w:rPr>
                <w:rFonts w:ascii="Arial" w:hAnsi="Arial" w:cs="Arial"/>
                <w:sz w:val="24"/>
                <w:szCs w:val="24"/>
              </w:rPr>
            </w:pPr>
          </w:p>
        </w:tc>
      </w:tr>
      <w:tr w:rsidR="0010205D" w14:paraId="45DF0837" w14:textId="77777777" w:rsidTr="00135284">
        <w:tc>
          <w:tcPr>
            <w:tcW w:w="603" w:type="dxa"/>
          </w:tcPr>
          <w:p w14:paraId="3F39BDA7" w14:textId="2AA927F4" w:rsidR="0010205D" w:rsidRDefault="0010205D" w:rsidP="00603B9B">
            <w:pPr>
              <w:rPr>
                <w:rFonts w:ascii="Arial" w:hAnsi="Arial" w:cs="Arial"/>
                <w:sz w:val="24"/>
                <w:szCs w:val="24"/>
              </w:rPr>
            </w:pPr>
            <w:r>
              <w:rPr>
                <w:rFonts w:ascii="Arial" w:hAnsi="Arial" w:cs="Arial"/>
                <w:sz w:val="24"/>
                <w:szCs w:val="24"/>
              </w:rPr>
              <w:t>12.</w:t>
            </w:r>
          </w:p>
        </w:tc>
        <w:tc>
          <w:tcPr>
            <w:tcW w:w="3508" w:type="dxa"/>
          </w:tcPr>
          <w:p w14:paraId="252D84B7" w14:textId="252B4009" w:rsidR="0010205D" w:rsidRDefault="0010205D" w:rsidP="0010205D">
            <w:pPr>
              <w:rPr>
                <w:rFonts w:ascii="Arial" w:hAnsi="Arial" w:cs="Arial"/>
                <w:sz w:val="24"/>
                <w:szCs w:val="24"/>
              </w:rPr>
            </w:pPr>
            <w:r>
              <w:rPr>
                <w:rFonts w:ascii="Arial" w:hAnsi="Arial" w:cs="Arial"/>
                <w:sz w:val="24"/>
                <w:szCs w:val="24"/>
              </w:rPr>
              <w:t>Anne to try and book either council hub for a meeting in September</w:t>
            </w:r>
          </w:p>
        </w:tc>
        <w:tc>
          <w:tcPr>
            <w:tcW w:w="1134" w:type="dxa"/>
          </w:tcPr>
          <w:p w14:paraId="5E491A2C" w14:textId="26A3E26E" w:rsidR="0010205D" w:rsidRDefault="0010205D" w:rsidP="003E77C1">
            <w:pPr>
              <w:rPr>
                <w:rFonts w:ascii="Arial" w:hAnsi="Arial" w:cs="Arial"/>
                <w:sz w:val="24"/>
                <w:szCs w:val="24"/>
              </w:rPr>
            </w:pPr>
            <w:r>
              <w:rPr>
                <w:rFonts w:ascii="Arial" w:hAnsi="Arial" w:cs="Arial"/>
                <w:sz w:val="24"/>
                <w:szCs w:val="24"/>
              </w:rPr>
              <w:t>25/8/21</w:t>
            </w:r>
          </w:p>
        </w:tc>
        <w:tc>
          <w:tcPr>
            <w:tcW w:w="993" w:type="dxa"/>
          </w:tcPr>
          <w:p w14:paraId="357E04F1" w14:textId="0C04A99C" w:rsidR="0010205D" w:rsidRDefault="0010205D" w:rsidP="003E77C1">
            <w:pPr>
              <w:rPr>
                <w:rFonts w:ascii="Arial" w:hAnsi="Arial" w:cs="Arial"/>
                <w:sz w:val="24"/>
                <w:szCs w:val="24"/>
              </w:rPr>
            </w:pPr>
            <w:r>
              <w:rPr>
                <w:rFonts w:ascii="Arial" w:hAnsi="Arial" w:cs="Arial"/>
                <w:sz w:val="24"/>
                <w:szCs w:val="24"/>
              </w:rPr>
              <w:t>AW</w:t>
            </w:r>
          </w:p>
        </w:tc>
        <w:tc>
          <w:tcPr>
            <w:tcW w:w="4110" w:type="dxa"/>
          </w:tcPr>
          <w:p w14:paraId="3E906E2A" w14:textId="049598F2" w:rsidR="0010205D" w:rsidRDefault="0010205D" w:rsidP="00135284">
            <w:pPr>
              <w:rPr>
                <w:rFonts w:ascii="Arial" w:hAnsi="Arial" w:cs="Arial"/>
                <w:sz w:val="24"/>
                <w:szCs w:val="24"/>
              </w:rPr>
            </w:pPr>
            <w:r>
              <w:rPr>
                <w:rFonts w:ascii="Arial" w:hAnsi="Arial" w:cs="Arial"/>
                <w:sz w:val="24"/>
                <w:szCs w:val="24"/>
              </w:rPr>
              <w:t>Paul Davies has already supplied his availability.  Tuesday or Wednesday preferred by the majority of the committee. Anne was told that council restrictions on use of the hubs may start to ease from September 1</w:t>
            </w:r>
            <w:r w:rsidRPr="0010205D">
              <w:rPr>
                <w:rFonts w:ascii="Arial" w:hAnsi="Arial" w:cs="Arial"/>
                <w:sz w:val="24"/>
                <w:szCs w:val="24"/>
                <w:vertAlign w:val="superscript"/>
              </w:rPr>
              <w:t>st</w:t>
            </w:r>
            <w:r>
              <w:rPr>
                <w:rFonts w:ascii="Arial" w:hAnsi="Arial" w:cs="Arial"/>
                <w:sz w:val="24"/>
                <w:szCs w:val="24"/>
              </w:rPr>
              <w:t xml:space="preserve"> 2021</w:t>
            </w:r>
          </w:p>
        </w:tc>
      </w:tr>
      <w:tr w:rsidR="006C1910" w14:paraId="160F8D49" w14:textId="77777777" w:rsidTr="00135284">
        <w:tc>
          <w:tcPr>
            <w:tcW w:w="603" w:type="dxa"/>
          </w:tcPr>
          <w:p w14:paraId="0DC729B5" w14:textId="7C1E3DAB" w:rsidR="006C1910" w:rsidRDefault="006C1910" w:rsidP="00603B9B">
            <w:pPr>
              <w:rPr>
                <w:rFonts w:ascii="Arial" w:hAnsi="Arial" w:cs="Arial"/>
                <w:sz w:val="24"/>
                <w:szCs w:val="24"/>
              </w:rPr>
            </w:pPr>
            <w:r>
              <w:rPr>
                <w:rFonts w:ascii="Arial" w:hAnsi="Arial" w:cs="Arial"/>
                <w:sz w:val="24"/>
                <w:szCs w:val="24"/>
              </w:rPr>
              <w:t>13.</w:t>
            </w:r>
          </w:p>
        </w:tc>
        <w:tc>
          <w:tcPr>
            <w:tcW w:w="3508" w:type="dxa"/>
          </w:tcPr>
          <w:p w14:paraId="2C97CC03" w14:textId="440D97C0" w:rsidR="006C1910" w:rsidRDefault="006C1910" w:rsidP="006C1910">
            <w:pPr>
              <w:rPr>
                <w:rFonts w:ascii="Arial" w:hAnsi="Arial" w:cs="Arial"/>
                <w:sz w:val="24"/>
                <w:szCs w:val="24"/>
              </w:rPr>
            </w:pPr>
            <w:r>
              <w:rPr>
                <w:rFonts w:ascii="Arial" w:hAnsi="Arial" w:cs="Arial"/>
                <w:sz w:val="24"/>
                <w:szCs w:val="24"/>
              </w:rPr>
              <w:t>Paul to provide a ‘Chair’s Welcome’ for all those who expressed an interest in the ‘Friends of’ group</w:t>
            </w:r>
          </w:p>
        </w:tc>
        <w:tc>
          <w:tcPr>
            <w:tcW w:w="1134" w:type="dxa"/>
          </w:tcPr>
          <w:p w14:paraId="567A5EF6" w14:textId="4553FA0C" w:rsidR="006C1910" w:rsidRDefault="006C1910" w:rsidP="003E77C1">
            <w:pPr>
              <w:rPr>
                <w:rFonts w:ascii="Arial" w:hAnsi="Arial" w:cs="Arial"/>
                <w:sz w:val="24"/>
                <w:szCs w:val="24"/>
              </w:rPr>
            </w:pPr>
            <w:r>
              <w:rPr>
                <w:rFonts w:ascii="Arial" w:hAnsi="Arial" w:cs="Arial"/>
                <w:sz w:val="24"/>
                <w:szCs w:val="24"/>
              </w:rPr>
              <w:t>25/8/21</w:t>
            </w:r>
          </w:p>
        </w:tc>
        <w:tc>
          <w:tcPr>
            <w:tcW w:w="993" w:type="dxa"/>
          </w:tcPr>
          <w:p w14:paraId="2F99F556" w14:textId="3719264D" w:rsidR="006C1910" w:rsidRDefault="006C1910" w:rsidP="003E77C1">
            <w:pPr>
              <w:rPr>
                <w:rFonts w:ascii="Arial" w:hAnsi="Arial" w:cs="Arial"/>
                <w:sz w:val="24"/>
                <w:szCs w:val="24"/>
              </w:rPr>
            </w:pPr>
            <w:r>
              <w:rPr>
                <w:rFonts w:ascii="Arial" w:hAnsi="Arial" w:cs="Arial"/>
                <w:sz w:val="24"/>
                <w:szCs w:val="24"/>
              </w:rPr>
              <w:t>PD</w:t>
            </w:r>
          </w:p>
        </w:tc>
        <w:tc>
          <w:tcPr>
            <w:tcW w:w="4110" w:type="dxa"/>
          </w:tcPr>
          <w:p w14:paraId="4065A248" w14:textId="77777777" w:rsidR="006C1910" w:rsidRDefault="006C1910" w:rsidP="00135284">
            <w:pPr>
              <w:rPr>
                <w:rFonts w:ascii="Arial" w:hAnsi="Arial" w:cs="Arial"/>
                <w:sz w:val="24"/>
                <w:szCs w:val="24"/>
              </w:rPr>
            </w:pPr>
          </w:p>
        </w:tc>
      </w:tr>
      <w:tr w:rsidR="00AD40AC" w14:paraId="7B8EB97A" w14:textId="77777777" w:rsidTr="00135284">
        <w:tc>
          <w:tcPr>
            <w:tcW w:w="603" w:type="dxa"/>
          </w:tcPr>
          <w:p w14:paraId="4D38EC9F" w14:textId="50A9C191" w:rsidR="00AD40AC" w:rsidRDefault="00AD40AC" w:rsidP="00603B9B">
            <w:pPr>
              <w:rPr>
                <w:rFonts w:ascii="Arial" w:hAnsi="Arial" w:cs="Arial"/>
                <w:sz w:val="24"/>
                <w:szCs w:val="24"/>
              </w:rPr>
            </w:pPr>
            <w:r>
              <w:rPr>
                <w:rFonts w:ascii="Arial" w:hAnsi="Arial" w:cs="Arial"/>
                <w:sz w:val="24"/>
                <w:szCs w:val="24"/>
              </w:rPr>
              <w:t>14.</w:t>
            </w:r>
          </w:p>
        </w:tc>
        <w:tc>
          <w:tcPr>
            <w:tcW w:w="3508" w:type="dxa"/>
          </w:tcPr>
          <w:p w14:paraId="1BDA7EBC" w14:textId="74A3090F" w:rsidR="00AD40AC" w:rsidRDefault="00AD40AC" w:rsidP="00AD40AC">
            <w:pPr>
              <w:rPr>
                <w:rFonts w:ascii="Arial" w:hAnsi="Arial" w:cs="Arial"/>
                <w:sz w:val="24"/>
                <w:szCs w:val="24"/>
              </w:rPr>
            </w:pPr>
            <w:r>
              <w:rPr>
                <w:rFonts w:ascii="Arial" w:hAnsi="Arial" w:cs="Arial"/>
                <w:sz w:val="24"/>
                <w:szCs w:val="24"/>
              </w:rPr>
              <w:t>Annie to create user IDs for more committee members to assist with Team Kinetic, the volunteering hub (system)</w:t>
            </w:r>
          </w:p>
        </w:tc>
        <w:tc>
          <w:tcPr>
            <w:tcW w:w="1134" w:type="dxa"/>
          </w:tcPr>
          <w:p w14:paraId="283CA626" w14:textId="5ED5700B" w:rsidR="00AD40AC" w:rsidRDefault="00AD40AC" w:rsidP="003E77C1">
            <w:pPr>
              <w:rPr>
                <w:rFonts w:ascii="Arial" w:hAnsi="Arial" w:cs="Arial"/>
                <w:sz w:val="24"/>
                <w:szCs w:val="24"/>
              </w:rPr>
            </w:pPr>
            <w:r>
              <w:rPr>
                <w:rFonts w:ascii="Arial" w:hAnsi="Arial" w:cs="Arial"/>
                <w:sz w:val="24"/>
                <w:szCs w:val="24"/>
              </w:rPr>
              <w:t>25/8/21</w:t>
            </w:r>
          </w:p>
        </w:tc>
        <w:tc>
          <w:tcPr>
            <w:tcW w:w="993" w:type="dxa"/>
          </w:tcPr>
          <w:p w14:paraId="39BECDF5" w14:textId="2665914F" w:rsidR="00AD40AC" w:rsidRDefault="00AD40AC" w:rsidP="003E77C1">
            <w:pPr>
              <w:rPr>
                <w:rFonts w:ascii="Arial" w:hAnsi="Arial" w:cs="Arial"/>
                <w:sz w:val="24"/>
                <w:szCs w:val="24"/>
              </w:rPr>
            </w:pPr>
            <w:r>
              <w:rPr>
                <w:rFonts w:ascii="Arial" w:hAnsi="Arial" w:cs="Arial"/>
                <w:sz w:val="24"/>
                <w:szCs w:val="24"/>
              </w:rPr>
              <w:t>AS</w:t>
            </w:r>
          </w:p>
        </w:tc>
        <w:tc>
          <w:tcPr>
            <w:tcW w:w="4110" w:type="dxa"/>
          </w:tcPr>
          <w:p w14:paraId="67EFF4C9" w14:textId="77777777" w:rsidR="00AD40AC" w:rsidRDefault="00AD40AC" w:rsidP="00135284">
            <w:pPr>
              <w:rPr>
                <w:rFonts w:ascii="Arial" w:hAnsi="Arial" w:cs="Arial"/>
                <w:sz w:val="24"/>
                <w:szCs w:val="24"/>
              </w:rPr>
            </w:pPr>
          </w:p>
        </w:tc>
      </w:tr>
    </w:tbl>
    <w:p w14:paraId="32711C59" w14:textId="77777777" w:rsidR="00CF453A" w:rsidRDefault="00CF453A" w:rsidP="002451EA">
      <w:pPr>
        <w:ind w:left="400"/>
        <w:rPr>
          <w:rFonts w:ascii="Arial" w:hAnsi="Arial" w:cs="Arial"/>
          <w:sz w:val="24"/>
          <w:szCs w:val="24"/>
        </w:rPr>
      </w:pPr>
    </w:p>
    <w:p w14:paraId="31E4BDF1" w14:textId="173CABFB" w:rsidR="002451EA" w:rsidRDefault="00CF453A" w:rsidP="002451EA">
      <w:pPr>
        <w:ind w:left="400"/>
        <w:rPr>
          <w:rFonts w:ascii="Arial" w:hAnsi="Arial" w:cs="Arial"/>
          <w:sz w:val="24"/>
          <w:szCs w:val="24"/>
        </w:rPr>
      </w:pPr>
      <w:r>
        <w:rPr>
          <w:rFonts w:ascii="Arial" w:hAnsi="Arial" w:cs="Arial"/>
          <w:sz w:val="24"/>
          <w:szCs w:val="24"/>
        </w:rPr>
        <w:t xml:space="preserve">The meeting ended at </w:t>
      </w:r>
      <w:r w:rsidR="00CB70C5">
        <w:rPr>
          <w:rFonts w:ascii="Arial" w:hAnsi="Arial" w:cs="Arial"/>
          <w:sz w:val="24"/>
          <w:szCs w:val="24"/>
        </w:rPr>
        <w:t>7.50</w:t>
      </w:r>
      <w:r>
        <w:rPr>
          <w:rFonts w:ascii="Arial" w:hAnsi="Arial" w:cs="Arial"/>
          <w:sz w:val="24"/>
          <w:szCs w:val="24"/>
        </w:rPr>
        <w:t>pm</w:t>
      </w:r>
      <w:r w:rsidR="00CF073A">
        <w:rPr>
          <w:rFonts w:ascii="Arial" w:hAnsi="Arial" w:cs="Arial"/>
          <w:sz w:val="24"/>
          <w:szCs w:val="24"/>
        </w:rPr>
        <w:t xml:space="preserve"> </w:t>
      </w:r>
      <w:r w:rsidR="002451EA">
        <w:rPr>
          <w:rFonts w:ascii="Arial" w:hAnsi="Arial" w:cs="Arial"/>
          <w:sz w:val="24"/>
          <w:szCs w:val="24"/>
        </w:rPr>
        <w:t xml:space="preserve"> </w:t>
      </w:r>
    </w:p>
    <w:p w14:paraId="5AE07BBD" w14:textId="77777777" w:rsidR="00092F79" w:rsidRDefault="00092F79" w:rsidP="00092F79">
      <w:pPr>
        <w:ind w:left="720"/>
        <w:rPr>
          <w:rFonts w:ascii="Arial" w:hAnsi="Arial" w:cs="Arial"/>
          <w:sz w:val="24"/>
          <w:szCs w:val="24"/>
        </w:rPr>
      </w:pPr>
    </w:p>
    <w:sectPr w:rsidR="00092F7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F7CC" w14:textId="77777777" w:rsidR="00287703" w:rsidRDefault="00287703" w:rsidP="00E12C88">
      <w:pPr>
        <w:spacing w:after="0" w:line="240" w:lineRule="auto"/>
      </w:pPr>
      <w:r>
        <w:separator/>
      </w:r>
    </w:p>
  </w:endnote>
  <w:endnote w:type="continuationSeparator" w:id="0">
    <w:p w14:paraId="123F3356" w14:textId="77777777" w:rsidR="00287703" w:rsidRDefault="00287703" w:rsidP="00E1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27D8" w14:textId="00FD4059" w:rsidR="00E12C88" w:rsidRDefault="00850F0D">
    <w:pPr>
      <w:pStyle w:val="Footer"/>
    </w:pPr>
    <w:r>
      <w:t>FCRmeeting</w:t>
    </w:r>
    <w:r w:rsidR="00F321D2">
      <w:t>25</w:t>
    </w:r>
    <w:r>
      <w:t>0821</w:t>
    </w:r>
    <w:r>
      <w:ptab w:relativeTo="margin" w:alignment="center" w:leader="none"/>
    </w:r>
    <w:r>
      <w:t>AW v0.1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CE6E1" w14:textId="77777777" w:rsidR="00287703" w:rsidRDefault="00287703" w:rsidP="00E12C88">
      <w:pPr>
        <w:spacing w:after="0" w:line="240" w:lineRule="auto"/>
      </w:pPr>
      <w:r>
        <w:separator/>
      </w:r>
    </w:p>
  </w:footnote>
  <w:footnote w:type="continuationSeparator" w:id="0">
    <w:p w14:paraId="2E6EEC57" w14:textId="77777777" w:rsidR="00287703" w:rsidRDefault="00287703" w:rsidP="00E12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15388"/>
      <w:docPartObj>
        <w:docPartGallery w:val="Page Numbers (Top of Page)"/>
        <w:docPartUnique/>
      </w:docPartObj>
    </w:sdtPr>
    <w:sdtEndPr>
      <w:rPr>
        <w:noProof/>
      </w:rPr>
    </w:sdtEndPr>
    <w:sdtContent>
      <w:p w14:paraId="7EB8E50C" w14:textId="5825CF75" w:rsidR="00FE0538" w:rsidRDefault="00FE0538">
        <w:pPr>
          <w:pStyle w:val="Header"/>
          <w:jc w:val="center"/>
        </w:pPr>
        <w:r>
          <w:fldChar w:fldCharType="begin"/>
        </w:r>
        <w:r>
          <w:instrText xml:space="preserve"> PAGE   \* MERGEFORMAT </w:instrText>
        </w:r>
        <w:r>
          <w:fldChar w:fldCharType="separate"/>
        </w:r>
        <w:r w:rsidR="00287703">
          <w:rPr>
            <w:noProof/>
          </w:rPr>
          <w:t>1</w:t>
        </w:r>
        <w:r>
          <w:rPr>
            <w:noProof/>
          </w:rPr>
          <w:fldChar w:fldCharType="end"/>
        </w:r>
      </w:p>
    </w:sdtContent>
  </w:sdt>
  <w:p w14:paraId="115AF02D" w14:textId="77777777" w:rsidR="00FE0538" w:rsidRDefault="00FE0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57DC"/>
    <w:multiLevelType w:val="hybridMultilevel"/>
    <w:tmpl w:val="DAB02A6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2BA10DA7"/>
    <w:multiLevelType w:val="hybridMultilevel"/>
    <w:tmpl w:val="CF429A6C"/>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33A75208"/>
    <w:multiLevelType w:val="hybridMultilevel"/>
    <w:tmpl w:val="95767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13D11BC"/>
    <w:multiLevelType w:val="hybridMultilevel"/>
    <w:tmpl w:val="F90268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15:restartNumberingAfterBreak="0">
    <w:nsid w:val="58B26661"/>
    <w:multiLevelType w:val="hybridMultilevel"/>
    <w:tmpl w:val="1228FC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7E03AC"/>
    <w:multiLevelType w:val="hybridMultilevel"/>
    <w:tmpl w:val="4F34F178"/>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6" w15:restartNumberingAfterBreak="0">
    <w:nsid w:val="6E090BBC"/>
    <w:multiLevelType w:val="hybridMultilevel"/>
    <w:tmpl w:val="C0F89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53"/>
    <w:rsid w:val="00013144"/>
    <w:rsid w:val="000155C9"/>
    <w:rsid w:val="0006103B"/>
    <w:rsid w:val="000633F2"/>
    <w:rsid w:val="00064E87"/>
    <w:rsid w:val="000651A0"/>
    <w:rsid w:val="00092085"/>
    <w:rsid w:val="00092F79"/>
    <w:rsid w:val="000D67DA"/>
    <w:rsid w:val="000F4601"/>
    <w:rsid w:val="0010118E"/>
    <w:rsid w:val="0010205D"/>
    <w:rsid w:val="00124A39"/>
    <w:rsid w:val="00127171"/>
    <w:rsid w:val="00130A97"/>
    <w:rsid w:val="00135284"/>
    <w:rsid w:val="001E4D5D"/>
    <w:rsid w:val="0023790B"/>
    <w:rsid w:val="002451EA"/>
    <w:rsid w:val="00246B42"/>
    <w:rsid w:val="0026371D"/>
    <w:rsid w:val="00270DFD"/>
    <w:rsid w:val="00277019"/>
    <w:rsid w:val="00286953"/>
    <w:rsid w:val="00287703"/>
    <w:rsid w:val="00320BE1"/>
    <w:rsid w:val="00332D7C"/>
    <w:rsid w:val="00395554"/>
    <w:rsid w:val="003A125A"/>
    <w:rsid w:val="00404DAC"/>
    <w:rsid w:val="0046785E"/>
    <w:rsid w:val="004D2424"/>
    <w:rsid w:val="004D76D6"/>
    <w:rsid w:val="004E1895"/>
    <w:rsid w:val="0050721D"/>
    <w:rsid w:val="00513B1F"/>
    <w:rsid w:val="00521242"/>
    <w:rsid w:val="00523B7B"/>
    <w:rsid w:val="00532D14"/>
    <w:rsid w:val="00543C64"/>
    <w:rsid w:val="00573B2E"/>
    <w:rsid w:val="0058282D"/>
    <w:rsid w:val="005F5676"/>
    <w:rsid w:val="00603B9B"/>
    <w:rsid w:val="006319E7"/>
    <w:rsid w:val="00655ABC"/>
    <w:rsid w:val="006653A0"/>
    <w:rsid w:val="006C1910"/>
    <w:rsid w:val="00711D11"/>
    <w:rsid w:val="00714B33"/>
    <w:rsid w:val="007C3D33"/>
    <w:rsid w:val="007D3BA4"/>
    <w:rsid w:val="00826211"/>
    <w:rsid w:val="008270C3"/>
    <w:rsid w:val="00835ECD"/>
    <w:rsid w:val="00850F0D"/>
    <w:rsid w:val="0088128E"/>
    <w:rsid w:val="008D0DC4"/>
    <w:rsid w:val="008F12BA"/>
    <w:rsid w:val="008F3947"/>
    <w:rsid w:val="0091131B"/>
    <w:rsid w:val="009120F5"/>
    <w:rsid w:val="00940EA0"/>
    <w:rsid w:val="00945FB2"/>
    <w:rsid w:val="00982AD5"/>
    <w:rsid w:val="00984296"/>
    <w:rsid w:val="009936A4"/>
    <w:rsid w:val="009C56C7"/>
    <w:rsid w:val="009D556B"/>
    <w:rsid w:val="00A01845"/>
    <w:rsid w:val="00A21CCC"/>
    <w:rsid w:val="00A605C5"/>
    <w:rsid w:val="00AD40AC"/>
    <w:rsid w:val="00B01480"/>
    <w:rsid w:val="00B30955"/>
    <w:rsid w:val="00B31E95"/>
    <w:rsid w:val="00B35F85"/>
    <w:rsid w:val="00B46497"/>
    <w:rsid w:val="00BB1335"/>
    <w:rsid w:val="00BB3FDD"/>
    <w:rsid w:val="00BF23E1"/>
    <w:rsid w:val="00C0522B"/>
    <w:rsid w:val="00C132C3"/>
    <w:rsid w:val="00C30AE1"/>
    <w:rsid w:val="00C35F71"/>
    <w:rsid w:val="00C52218"/>
    <w:rsid w:val="00C57796"/>
    <w:rsid w:val="00CA74AC"/>
    <w:rsid w:val="00CB25B8"/>
    <w:rsid w:val="00CB70C5"/>
    <w:rsid w:val="00CE0469"/>
    <w:rsid w:val="00CF073A"/>
    <w:rsid w:val="00CF453A"/>
    <w:rsid w:val="00D06BB7"/>
    <w:rsid w:val="00D42DB1"/>
    <w:rsid w:val="00D45C93"/>
    <w:rsid w:val="00D6202E"/>
    <w:rsid w:val="00D64691"/>
    <w:rsid w:val="00DC1B66"/>
    <w:rsid w:val="00DC3C23"/>
    <w:rsid w:val="00DD0A03"/>
    <w:rsid w:val="00DF7A05"/>
    <w:rsid w:val="00E01557"/>
    <w:rsid w:val="00E12C88"/>
    <w:rsid w:val="00E245B9"/>
    <w:rsid w:val="00E30FFF"/>
    <w:rsid w:val="00E4499F"/>
    <w:rsid w:val="00E75FC3"/>
    <w:rsid w:val="00E9315C"/>
    <w:rsid w:val="00F321D2"/>
    <w:rsid w:val="00F33806"/>
    <w:rsid w:val="00F45F46"/>
    <w:rsid w:val="00FE0538"/>
    <w:rsid w:val="00FF09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62FAF"/>
  <w15:chartTrackingRefBased/>
  <w15:docId w15:val="{4511F800-712C-4592-A021-521F3376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91"/>
    <w:pPr>
      <w:ind w:left="720"/>
      <w:contextualSpacing/>
    </w:pPr>
  </w:style>
  <w:style w:type="table" w:styleId="TableGrid">
    <w:name w:val="Table Grid"/>
    <w:basedOn w:val="TableNormal"/>
    <w:uiPriority w:val="39"/>
    <w:rsid w:val="0099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C88"/>
  </w:style>
  <w:style w:type="paragraph" w:styleId="Footer">
    <w:name w:val="footer"/>
    <w:basedOn w:val="Normal"/>
    <w:link w:val="FooterChar"/>
    <w:uiPriority w:val="99"/>
    <w:unhideWhenUsed/>
    <w:rsid w:val="00E12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C88"/>
  </w:style>
  <w:style w:type="character" w:styleId="Hyperlink">
    <w:name w:val="Hyperlink"/>
    <w:basedOn w:val="DefaultParagraphFont"/>
    <w:uiPriority w:val="99"/>
    <w:unhideWhenUsed/>
    <w:rsid w:val="00513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A36350726</value>
    </field>
    <field name="Objective-Title">
      <value order="0">FCRnotes250821</value>
    </field>
    <field name="Objective-Description">
      <value order="0"/>
    </field>
    <field name="Objective-CreationStamp">
      <value order="0">2021-09-01T07:12:05Z</value>
    </field>
    <field name="Objective-IsApproved">
      <value order="0">false</value>
    </field>
    <field name="Objective-IsPublished">
      <value order="0">false</value>
    </field>
    <field name="Objective-DatePublished">
      <value order="0"/>
    </field>
    <field name="Objective-ModificationStamp">
      <value order="0">2021-09-01T12:03:06Z</value>
    </field>
    <field name="Objective-Owner">
      <value order="0">Wesson, Anne (PSG - DDaT - Technology)</value>
    </field>
    <field name="Objective-Path">
      <value order="0">Objective Global Folder:Classified Object:Wesson, Anne (PSG - DDaT - Technology):PMRs</value>
    </field>
    <field name="Objective-Parent">
      <value order="0">PMRs</value>
    </field>
    <field name="Objective-State">
      <value order="0">Being Edited</value>
    </field>
    <field name="Objective-VersionId">
      <value order="0">vA71139933</value>
    </field>
    <field name="Objective-Version">
      <value order="0">1.1</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8FF89E9-80EC-4277-B1C9-9AF8C6EC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Wesson, Anne (PSG - DDaT)</dc:creator>
  <cp:keywords/>
  <dc:description/>
  <cp:lastModifiedBy>Wesson, Anne (PSG - DDaT - Technology)</cp:lastModifiedBy>
  <cp:revision>47</cp:revision>
  <dcterms:created xsi:type="dcterms:W3CDTF">2021-09-01T07:12:00Z</dcterms:created>
  <dcterms:modified xsi:type="dcterms:W3CDTF">2021-09-01T12:11:00Z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A36350726</vt:lpwstr>
  </property>
  <property fmtid="{D5CDD505-2E9C-101B-9397-08002B2CF9AE}" pid="4" name="Objective-Title">
    <vt:lpwstr>FCRnotes250821</vt:lpwstr>
  </property>
  <property fmtid="{D5CDD505-2E9C-101B-9397-08002B2CF9AE}" pid="5" name="Objective-Description">
    <vt:lpwstr/>
  </property>
  <property fmtid="{D5CDD505-2E9C-101B-9397-08002B2CF9AE}" pid="6" name="Objective-CreationStamp">
    <vt:filetime>2021-09-01T07:12:17Z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2021-09-01T12:03:06Z</vt:filetime>
  </property>
  <property fmtid="{D5CDD505-2E9C-101B-9397-08002B2CF9AE}" pid="11" name="Objective-Owner">
    <vt:lpwstr>Wesson, Anne (PSG - DDaT - Technology)</vt:lpwstr>
  </property>
  <property fmtid="{D5CDD505-2E9C-101B-9397-08002B2CF9AE}" pid="12" name="Objective-Path">
    <vt:lpwstr>Wesson, Anne (PSG - DDaT - Technology):PMRs:</vt:lpwstr>
  </property>
  <property fmtid="{D5CDD505-2E9C-101B-9397-08002B2CF9AE}" pid="13" name="Objective-Parent">
    <vt:lpwstr>PMRs</vt:lpwstr>
  </property>
  <property fmtid="{D5CDD505-2E9C-101B-9397-08002B2CF9AE}" pid="14" name="Objective-State">
    <vt:lpwstr>Being Edited</vt:lpwstr>
  </property>
  <property fmtid="{D5CDD505-2E9C-101B-9397-08002B2CF9AE}" pid="15" name="Objective-VersionId">
    <vt:lpwstr>vA71139933</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